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F93" w:rsidRDefault="00A7386D">
      <w:pPr>
        <w:jc w:val="center"/>
      </w:pPr>
      <w:r>
        <w:rPr>
          <w:rFonts w:ascii="宋体" w:eastAsia="宋体" w:hAnsi="宋体" w:cs="宋体" w:hint="eastAsia"/>
          <w:b/>
          <w:bCs/>
          <w:sz w:val="44"/>
          <w:szCs w:val="44"/>
        </w:rPr>
        <w:t>临江市教育局202</w:t>
      </w:r>
      <w:r w:rsidR="00644ECA">
        <w:rPr>
          <w:rFonts w:ascii="宋体" w:eastAsia="宋体" w:hAnsi="宋体" w:cs="宋体" w:hint="eastAsia"/>
          <w:b/>
          <w:bCs/>
          <w:sz w:val="44"/>
          <w:szCs w:val="44"/>
        </w:rPr>
        <w:t>1</w:t>
      </w:r>
      <w:r>
        <w:rPr>
          <w:rFonts w:ascii="宋体" w:eastAsia="宋体" w:hAnsi="宋体" w:cs="宋体" w:hint="eastAsia"/>
          <w:b/>
          <w:bCs/>
          <w:sz w:val="44"/>
          <w:szCs w:val="44"/>
        </w:rPr>
        <w:t>年法</w:t>
      </w:r>
      <w:r w:rsidR="00055501">
        <w:rPr>
          <w:rFonts w:ascii="宋体" w:eastAsia="宋体" w:hAnsi="宋体" w:cs="宋体" w:hint="eastAsia"/>
          <w:b/>
          <w:bCs/>
          <w:sz w:val="44"/>
          <w:szCs w:val="44"/>
        </w:rPr>
        <w:t>治</w:t>
      </w:r>
      <w:r>
        <w:rPr>
          <w:rFonts w:ascii="宋体" w:eastAsia="宋体" w:hAnsi="宋体" w:cs="宋体" w:hint="eastAsia"/>
          <w:b/>
          <w:bCs/>
          <w:sz w:val="44"/>
          <w:szCs w:val="44"/>
        </w:rPr>
        <w:t>政府建设报告</w:t>
      </w:r>
    </w:p>
    <w:p w:rsidR="00274F93" w:rsidRDefault="00274F93">
      <w:pPr>
        <w:ind w:firstLineChars="200" w:firstLine="640"/>
        <w:rPr>
          <w:rFonts w:ascii="仿宋" w:eastAsia="仿宋" w:hAnsi="仿宋" w:cs="仿宋"/>
          <w:sz w:val="32"/>
          <w:szCs w:val="32"/>
        </w:rPr>
      </w:pPr>
    </w:p>
    <w:p w:rsidR="00274F93" w:rsidRDefault="00A7386D">
      <w:pPr>
        <w:ind w:firstLineChars="200" w:firstLine="640"/>
        <w:rPr>
          <w:rFonts w:ascii="仿宋" w:eastAsia="仿宋" w:hAnsi="仿宋" w:cs="仿宋"/>
          <w:sz w:val="32"/>
          <w:szCs w:val="32"/>
        </w:rPr>
      </w:pPr>
      <w:r>
        <w:rPr>
          <w:rFonts w:ascii="仿宋" w:eastAsia="仿宋" w:hAnsi="仿宋" w:cs="仿宋" w:hint="eastAsia"/>
          <w:sz w:val="32"/>
          <w:szCs w:val="32"/>
        </w:rPr>
        <w:t>202</w:t>
      </w:r>
      <w:r w:rsidR="00644ECA">
        <w:rPr>
          <w:rFonts w:ascii="仿宋" w:eastAsia="仿宋" w:hAnsi="仿宋" w:cs="仿宋" w:hint="eastAsia"/>
          <w:sz w:val="32"/>
          <w:szCs w:val="32"/>
        </w:rPr>
        <w:t>1</w:t>
      </w:r>
      <w:r>
        <w:rPr>
          <w:rFonts w:ascii="仿宋" w:eastAsia="仿宋" w:hAnsi="仿宋" w:cs="仿宋" w:hint="eastAsia"/>
          <w:sz w:val="32"/>
          <w:szCs w:val="32"/>
        </w:rPr>
        <w:t>年在市委、市政府的正确领导下，市教育局以习近平新时代中国特色社会主义思想和党的十九大精神为指导，结合我市教育工作实际，全面推进依法行政，把法治建设与全面深化教育领域改革相结合，坚持尊法学法守法用法相结合，以法治思维和法治方式推动教育发展，夯实教育优质均衡发展的法治基础。现将本年度法治政府建设情况报告如下：</w:t>
      </w:r>
    </w:p>
    <w:p w:rsidR="00274F93" w:rsidRDefault="00A7386D">
      <w:pPr>
        <w:ind w:firstLineChars="200" w:firstLine="640"/>
        <w:rPr>
          <w:rFonts w:ascii="黑体" w:eastAsia="黑体" w:hAnsi="黑体" w:cs="黑体"/>
          <w:sz w:val="32"/>
          <w:szCs w:val="32"/>
        </w:rPr>
      </w:pPr>
      <w:r>
        <w:rPr>
          <w:rFonts w:ascii="黑体" w:eastAsia="黑体" w:hAnsi="黑体" w:cs="黑体" w:hint="eastAsia"/>
          <w:sz w:val="32"/>
          <w:szCs w:val="32"/>
        </w:rPr>
        <w:t>一、依法全面履行政府职能情况</w:t>
      </w:r>
    </w:p>
    <w:p w:rsidR="00977B57" w:rsidRPr="0091789F" w:rsidRDefault="00977B57" w:rsidP="00977B57">
      <w:pPr>
        <w:ind w:firstLineChars="200" w:firstLine="640"/>
        <w:rPr>
          <w:rFonts w:ascii="仿宋" w:eastAsia="仿宋" w:hAnsi="仿宋" w:cs="仿宋_GB2312"/>
          <w:sz w:val="32"/>
          <w:szCs w:val="32"/>
        </w:rPr>
      </w:pPr>
      <w:r w:rsidRPr="0091789F">
        <w:rPr>
          <w:rFonts w:ascii="仿宋" w:eastAsia="仿宋" w:hAnsi="仿宋" w:cs="仿宋_GB2312" w:hint="eastAsia"/>
          <w:sz w:val="32"/>
          <w:szCs w:val="32"/>
        </w:rPr>
        <w:t>一是依法行政方面工作。全面推进依法行政规范化建设，坚持依法行政，深化落实教育行政执法“三项制度”改革，完善教育行政执法责任制，规范行政执法行为，2021年共梳理政务服务事项11项，经司法部门审核通过，已在临江市政府网站公布。完成副科以上领导网上考试（共四期）答题活动。实施《临江市重大执法决定法制审核实施办法（试行）》，本年度，市教育局无重大行政执法决定。</w:t>
      </w:r>
    </w:p>
    <w:p w:rsidR="00977B57" w:rsidRPr="00022195" w:rsidRDefault="00977B57" w:rsidP="00022195">
      <w:pPr>
        <w:ind w:firstLineChars="200" w:firstLine="640"/>
        <w:rPr>
          <w:rFonts w:ascii="仿宋" w:eastAsia="仿宋" w:hAnsi="仿宋" w:cs="仿宋_GB2312"/>
          <w:sz w:val="32"/>
          <w:szCs w:val="32"/>
        </w:rPr>
      </w:pPr>
      <w:r w:rsidRPr="0091789F">
        <w:rPr>
          <w:rFonts w:ascii="仿宋" w:eastAsia="仿宋" w:hAnsi="仿宋" w:cs="仿宋_GB2312" w:hint="eastAsia"/>
          <w:sz w:val="32"/>
          <w:szCs w:val="32"/>
        </w:rPr>
        <w:t>二是普法宣传方面工作。做好全市教育系统“八五”普法开局工作。加大教育系统普法宣传力度，深化落实普法责任制，强化普法工作组织领导。明确普法宣传内容，建立普法责任清单。突出重要时间节点进行普法，重点围绕“4·15国家安全教育日”“12.4国家宪法宣传日”等，引导和帮助</w:t>
      </w:r>
      <w:r w:rsidRPr="0091789F">
        <w:rPr>
          <w:rFonts w:ascii="仿宋" w:eastAsia="仿宋" w:hAnsi="仿宋" w:cs="仿宋_GB2312" w:hint="eastAsia"/>
          <w:sz w:val="32"/>
          <w:szCs w:val="32"/>
        </w:rPr>
        <w:lastRenderedPageBreak/>
        <w:t>广大师生学习相关法律知识，努力提高广大教师的法治意识和依法执教的自觉性。力求使全校广大师生都能做到知法、守法、用法，依法办事。</w:t>
      </w:r>
    </w:p>
    <w:p w:rsidR="00274F93" w:rsidRDefault="00A7386D">
      <w:pPr>
        <w:ind w:firstLineChars="200" w:firstLine="640"/>
        <w:rPr>
          <w:rFonts w:ascii="黑体" w:eastAsia="黑体" w:hAnsi="黑体" w:cs="黑体"/>
          <w:sz w:val="32"/>
          <w:szCs w:val="32"/>
        </w:rPr>
      </w:pPr>
      <w:r>
        <w:rPr>
          <w:rFonts w:ascii="黑体" w:eastAsia="黑体" w:hAnsi="黑体" w:cs="黑体" w:hint="eastAsia"/>
          <w:sz w:val="32"/>
          <w:szCs w:val="32"/>
        </w:rPr>
        <w:t>二、完善依法行政制度体系情况</w:t>
      </w:r>
    </w:p>
    <w:p w:rsidR="00274F93" w:rsidRDefault="00A7386D">
      <w:pPr>
        <w:ind w:firstLineChars="200" w:firstLine="643"/>
        <w:rPr>
          <w:rFonts w:ascii="仿宋" w:eastAsia="仿宋" w:hAnsi="仿宋" w:cs="仿宋"/>
          <w:sz w:val="32"/>
          <w:szCs w:val="32"/>
        </w:rPr>
      </w:pPr>
      <w:r>
        <w:rPr>
          <w:rFonts w:ascii="仿宋" w:eastAsia="仿宋" w:hAnsi="仿宋" w:cs="仿宋" w:hint="eastAsia"/>
          <w:b/>
          <w:bCs/>
          <w:sz w:val="32"/>
          <w:szCs w:val="32"/>
        </w:rPr>
        <w:t>一是</w:t>
      </w:r>
      <w:r>
        <w:rPr>
          <w:rFonts w:ascii="仿宋" w:eastAsia="仿宋" w:hAnsi="仿宋" w:cs="仿宋" w:hint="eastAsia"/>
          <w:sz w:val="32"/>
          <w:szCs w:val="32"/>
        </w:rPr>
        <w:t>加强规范性文件管理。严格遵守行政决策程序，依法实施行政决策活动，严格落实规范性文件公开征求意见制度，全面提高制定规范性文件的透明度和公众参与度。凡直接涉及公民、法人和其他组织切身利益的，均通过政府网站向相关部门和社会公众征求意见。认真贯彻落实规范性文件相关规定，建立健全规范性文件管理制度，严格执行规范性文件合法性审查和廉洁性评估程序。</w:t>
      </w:r>
      <w:r>
        <w:rPr>
          <w:rFonts w:ascii="仿宋" w:eastAsia="仿宋" w:hAnsi="仿宋" w:cs="仿宋" w:hint="eastAsia"/>
          <w:b/>
          <w:bCs/>
          <w:sz w:val="32"/>
          <w:szCs w:val="32"/>
        </w:rPr>
        <w:t>二是</w:t>
      </w:r>
      <w:r>
        <w:rPr>
          <w:rFonts w:ascii="仿宋" w:eastAsia="仿宋" w:hAnsi="仿宋" w:cs="仿宋" w:hint="eastAsia"/>
          <w:sz w:val="32"/>
          <w:szCs w:val="32"/>
        </w:rPr>
        <w:t>重大行政决策按法定程序执行。根据《</w:t>
      </w:r>
      <w:r>
        <w:rPr>
          <w:rFonts w:ascii="仿宋" w:eastAsia="仿宋" w:hAnsi="仿宋" w:cs="方正小标宋简体" w:hint="eastAsia"/>
          <w:sz w:val="32"/>
          <w:szCs w:val="32"/>
        </w:rPr>
        <w:t>临江市重大执法决定法制审核实施办法（试行）</w:t>
      </w:r>
      <w:r>
        <w:rPr>
          <w:rFonts w:ascii="仿宋" w:eastAsia="仿宋" w:hAnsi="仿宋" w:cs="仿宋" w:hint="eastAsia"/>
          <w:sz w:val="32"/>
          <w:szCs w:val="32"/>
        </w:rPr>
        <w:t>》要求，对教育重大行政决策事项范围进行了界定，并明确了重大行政决策要通过公众参与、专家论证、风险评估、合法性审核、集体讨论等法定程序。今年，我局无重大执法决定事项。</w:t>
      </w:r>
    </w:p>
    <w:p w:rsidR="00274F93" w:rsidRDefault="00A7386D">
      <w:pPr>
        <w:pStyle w:val="a3"/>
        <w:widowControl/>
        <w:spacing w:beforeAutospacing="0" w:afterAutospacing="0"/>
        <w:ind w:firstLineChars="200" w:firstLine="640"/>
        <w:rPr>
          <w:rFonts w:ascii="黑体" w:eastAsia="黑体" w:hAnsi="黑体" w:cs="黑体"/>
          <w:color w:val="3D3D3D"/>
          <w:sz w:val="32"/>
          <w:szCs w:val="32"/>
        </w:rPr>
      </w:pPr>
      <w:r>
        <w:rPr>
          <w:rFonts w:ascii="黑体" w:eastAsia="黑体" w:hAnsi="黑体" w:cs="黑体" w:hint="eastAsia"/>
          <w:color w:val="3D3D3D"/>
          <w:sz w:val="32"/>
          <w:szCs w:val="32"/>
        </w:rPr>
        <w:t>三、推行行政决策科学化、民主化、制度化情况和坚持严格规范公正文明执法情况</w:t>
      </w:r>
    </w:p>
    <w:p w:rsidR="00274F93" w:rsidRPr="001D2422" w:rsidRDefault="00A7386D" w:rsidP="001D2422">
      <w:pPr>
        <w:ind w:firstLineChars="200" w:firstLine="643"/>
        <w:rPr>
          <w:rFonts w:ascii="仿宋_GB2312" w:eastAsia="仿宋_GB2312"/>
          <w:sz w:val="32"/>
          <w:szCs w:val="32"/>
        </w:rPr>
      </w:pPr>
      <w:r w:rsidRPr="001D2422">
        <w:rPr>
          <w:rFonts w:ascii="仿宋_GB2312" w:eastAsia="仿宋_GB2312" w:hint="eastAsia"/>
          <w:b/>
          <w:bCs/>
          <w:sz w:val="32"/>
          <w:szCs w:val="32"/>
        </w:rPr>
        <w:t>一是</w:t>
      </w:r>
      <w:r w:rsidRPr="001D2422">
        <w:rPr>
          <w:rFonts w:ascii="仿宋_GB2312" w:eastAsia="仿宋_GB2312" w:hint="eastAsia"/>
          <w:sz w:val="32"/>
          <w:szCs w:val="32"/>
        </w:rPr>
        <w:t>进一步推进行政执法。市教育局全面深化落实教育行政执法“三项制度”改革，完善教育行政执法责任制，规范行政执法行为</w:t>
      </w:r>
      <w:r w:rsidR="00515668" w:rsidRPr="001D2422">
        <w:rPr>
          <w:rFonts w:ascii="仿宋_GB2312" w:eastAsia="仿宋_GB2312" w:hint="eastAsia"/>
          <w:sz w:val="32"/>
          <w:szCs w:val="32"/>
        </w:rPr>
        <w:t>。</w:t>
      </w:r>
      <w:r w:rsidRPr="001D2422">
        <w:rPr>
          <w:rFonts w:ascii="仿宋_GB2312" w:eastAsia="仿宋_GB2312" w:hint="eastAsia"/>
          <w:sz w:val="32"/>
          <w:szCs w:val="32"/>
        </w:rPr>
        <w:t>实施《</w:t>
      </w:r>
      <w:r w:rsidRPr="001D2422">
        <w:rPr>
          <w:rFonts w:ascii="仿宋_GB2312" w:eastAsia="仿宋_GB2312" w:cs="方正小标宋简体" w:hint="eastAsia"/>
          <w:sz w:val="32"/>
          <w:szCs w:val="32"/>
        </w:rPr>
        <w:t>临江市重大执法决定法制审核实施办</w:t>
      </w:r>
      <w:r w:rsidRPr="001D2422">
        <w:rPr>
          <w:rFonts w:ascii="仿宋_GB2312" w:eastAsia="仿宋_GB2312" w:hint="eastAsia"/>
          <w:sz w:val="32"/>
          <w:szCs w:val="32"/>
        </w:rPr>
        <w:t>法（试行）》，本年度，市教育局无重大行政执法决定。</w:t>
      </w:r>
      <w:r w:rsidRPr="001D2422">
        <w:rPr>
          <w:rFonts w:ascii="仿宋_GB2312" w:eastAsia="仿宋_GB2312" w:hint="eastAsia"/>
          <w:sz w:val="32"/>
          <w:szCs w:val="32"/>
        </w:rPr>
        <w:lastRenderedPageBreak/>
        <w:t>实施《临江市行政执法公示实施办法（试行）》，在各项检查过程中，制作笔录，进行拍照、摄像等。二是落实行政执法公示制度。规范了主动公开和依申请公开的工作流程、信息公开的审查及保密流程等，推进政务信息公开工作制度化、规范化。行政执法人员从事执法活动，均佩带行政执法证件。</w:t>
      </w:r>
    </w:p>
    <w:p w:rsidR="00274F93" w:rsidRPr="001D2422" w:rsidRDefault="00274F93" w:rsidP="001D2422">
      <w:pPr>
        <w:rPr>
          <w:rFonts w:ascii="仿宋_GB2312" w:eastAsia="仿宋_GB2312"/>
          <w:sz w:val="32"/>
          <w:szCs w:val="32"/>
        </w:rPr>
      </w:pPr>
    </w:p>
    <w:p w:rsidR="00274F93" w:rsidRPr="001D2422" w:rsidRDefault="00274F93" w:rsidP="001D2422">
      <w:pPr>
        <w:rPr>
          <w:rFonts w:ascii="仿宋_GB2312" w:eastAsia="仿宋_GB2312"/>
          <w:sz w:val="32"/>
          <w:szCs w:val="32"/>
        </w:rPr>
      </w:pPr>
    </w:p>
    <w:p w:rsidR="00274F93" w:rsidRPr="001D2422" w:rsidRDefault="00A7386D" w:rsidP="001D2422">
      <w:pPr>
        <w:jc w:val="right"/>
        <w:rPr>
          <w:rFonts w:ascii="仿宋_GB2312" w:eastAsia="仿宋_GB2312"/>
          <w:sz w:val="32"/>
          <w:szCs w:val="32"/>
        </w:rPr>
      </w:pPr>
      <w:r w:rsidRPr="001D2422">
        <w:rPr>
          <w:rFonts w:ascii="仿宋_GB2312" w:eastAsia="仿宋_GB2312" w:hint="eastAsia"/>
          <w:sz w:val="32"/>
          <w:szCs w:val="32"/>
        </w:rPr>
        <w:t>临江市教育局</w:t>
      </w:r>
    </w:p>
    <w:p w:rsidR="00274F93" w:rsidRPr="001D2422" w:rsidRDefault="00A7386D" w:rsidP="001D2422">
      <w:pPr>
        <w:jc w:val="right"/>
        <w:rPr>
          <w:rFonts w:ascii="仿宋_GB2312" w:eastAsia="仿宋_GB2312"/>
          <w:sz w:val="32"/>
          <w:szCs w:val="32"/>
        </w:rPr>
      </w:pPr>
      <w:r w:rsidRPr="001D2422">
        <w:rPr>
          <w:rFonts w:ascii="仿宋_GB2312" w:eastAsia="仿宋_GB2312" w:hint="eastAsia"/>
          <w:sz w:val="32"/>
          <w:szCs w:val="32"/>
        </w:rPr>
        <w:t>202</w:t>
      </w:r>
      <w:r w:rsidR="00515668" w:rsidRPr="001D2422">
        <w:rPr>
          <w:rFonts w:ascii="仿宋_GB2312" w:eastAsia="仿宋_GB2312" w:hint="eastAsia"/>
          <w:sz w:val="32"/>
          <w:szCs w:val="32"/>
        </w:rPr>
        <w:t>2</w:t>
      </w:r>
      <w:r w:rsidRPr="001D2422">
        <w:rPr>
          <w:rFonts w:ascii="仿宋_GB2312" w:eastAsia="仿宋_GB2312" w:hint="eastAsia"/>
          <w:sz w:val="32"/>
          <w:szCs w:val="32"/>
        </w:rPr>
        <w:t>年1月4日</w:t>
      </w:r>
    </w:p>
    <w:p w:rsidR="00274F93" w:rsidRPr="001D2422" w:rsidRDefault="00274F93" w:rsidP="001D2422">
      <w:pPr>
        <w:rPr>
          <w:rFonts w:ascii="仿宋_GB2312" w:eastAsia="仿宋_GB2312"/>
          <w:sz w:val="32"/>
          <w:szCs w:val="32"/>
        </w:rPr>
      </w:pPr>
    </w:p>
    <w:p w:rsidR="00274F93" w:rsidRPr="001D2422" w:rsidRDefault="00274F93" w:rsidP="001D2422">
      <w:pPr>
        <w:rPr>
          <w:rFonts w:ascii="仿宋_GB2312" w:eastAsia="仿宋_GB2312"/>
          <w:sz w:val="32"/>
          <w:szCs w:val="32"/>
        </w:rPr>
      </w:pPr>
    </w:p>
    <w:p w:rsidR="00274F93" w:rsidRPr="001D2422" w:rsidRDefault="00274F93" w:rsidP="001D2422">
      <w:pPr>
        <w:rPr>
          <w:rFonts w:ascii="仿宋_GB2312" w:eastAsia="仿宋_GB2312"/>
          <w:sz w:val="32"/>
          <w:szCs w:val="32"/>
        </w:rPr>
      </w:pPr>
    </w:p>
    <w:p w:rsidR="00274F93" w:rsidRPr="001D2422" w:rsidRDefault="00274F93" w:rsidP="001D2422">
      <w:pPr>
        <w:rPr>
          <w:rFonts w:ascii="仿宋_GB2312" w:eastAsia="仿宋_GB2312"/>
          <w:sz w:val="32"/>
          <w:szCs w:val="32"/>
        </w:rPr>
      </w:pPr>
    </w:p>
    <w:p w:rsidR="00274F93" w:rsidRPr="001D2422" w:rsidRDefault="00274F93" w:rsidP="001D2422">
      <w:pPr>
        <w:rPr>
          <w:rFonts w:ascii="仿宋_GB2312" w:eastAsia="仿宋_GB2312"/>
          <w:sz w:val="32"/>
          <w:szCs w:val="32"/>
        </w:rPr>
      </w:pPr>
    </w:p>
    <w:p w:rsidR="00274F93" w:rsidRPr="001D2422" w:rsidRDefault="00274F93" w:rsidP="001D2422">
      <w:pPr>
        <w:rPr>
          <w:rFonts w:ascii="仿宋_GB2312" w:eastAsia="仿宋_GB2312"/>
          <w:sz w:val="32"/>
          <w:szCs w:val="32"/>
        </w:rPr>
      </w:pPr>
    </w:p>
    <w:p w:rsidR="00274F93" w:rsidRDefault="00274F93"/>
    <w:sectPr w:rsidR="00274F93" w:rsidSect="00274F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4C9" w:rsidRDefault="00EF74C9" w:rsidP="00977B57">
      <w:r>
        <w:separator/>
      </w:r>
    </w:p>
  </w:endnote>
  <w:endnote w:type="continuationSeparator" w:id="0">
    <w:p w:rsidR="00EF74C9" w:rsidRDefault="00EF74C9" w:rsidP="00977B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微软雅黑"/>
    <w:panose1 w:val="02010600030101010101"/>
    <w:charset w:val="86"/>
    <w:family w:val="modern"/>
    <w:notTrueType/>
    <w:pitch w:val="fixed"/>
    <w:sig w:usb0="00000000"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4C9" w:rsidRDefault="00EF74C9" w:rsidP="00977B57">
      <w:r>
        <w:separator/>
      </w:r>
    </w:p>
  </w:footnote>
  <w:footnote w:type="continuationSeparator" w:id="0">
    <w:p w:rsidR="00EF74C9" w:rsidRDefault="00EF74C9" w:rsidP="00977B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7554A49"/>
    <w:rsid w:val="00022195"/>
    <w:rsid w:val="00055501"/>
    <w:rsid w:val="001A77AD"/>
    <w:rsid w:val="001D2422"/>
    <w:rsid w:val="00274F93"/>
    <w:rsid w:val="00302968"/>
    <w:rsid w:val="003A691B"/>
    <w:rsid w:val="003A7D19"/>
    <w:rsid w:val="00515668"/>
    <w:rsid w:val="00644ECA"/>
    <w:rsid w:val="007F6547"/>
    <w:rsid w:val="00977B57"/>
    <w:rsid w:val="00A7386D"/>
    <w:rsid w:val="00B56F25"/>
    <w:rsid w:val="00D313DC"/>
    <w:rsid w:val="00D77C86"/>
    <w:rsid w:val="00EF74C9"/>
    <w:rsid w:val="05D27566"/>
    <w:rsid w:val="17554A49"/>
    <w:rsid w:val="213F09BB"/>
    <w:rsid w:val="4C0A00EA"/>
    <w:rsid w:val="660216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4F9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274F93"/>
    <w:pPr>
      <w:spacing w:beforeAutospacing="1" w:afterAutospacing="1"/>
      <w:jc w:val="left"/>
    </w:pPr>
    <w:rPr>
      <w:rFonts w:cs="Times New Roman"/>
      <w:kern w:val="0"/>
      <w:sz w:val="24"/>
    </w:rPr>
  </w:style>
  <w:style w:type="character" w:styleId="a4">
    <w:name w:val="FollowedHyperlink"/>
    <w:basedOn w:val="a0"/>
    <w:qFormat/>
    <w:rsid w:val="00274F93"/>
    <w:rPr>
      <w:color w:val="3D3D3D"/>
      <w:u w:val="none"/>
    </w:rPr>
  </w:style>
  <w:style w:type="character" w:styleId="a5">
    <w:name w:val="Hyperlink"/>
    <w:basedOn w:val="a0"/>
    <w:qFormat/>
    <w:rsid w:val="00274F93"/>
    <w:rPr>
      <w:color w:val="3D3D3D"/>
      <w:u w:val="none"/>
    </w:rPr>
  </w:style>
  <w:style w:type="paragraph" w:styleId="a6">
    <w:name w:val="header"/>
    <w:basedOn w:val="a"/>
    <w:link w:val="Char"/>
    <w:rsid w:val="00977B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977B57"/>
    <w:rPr>
      <w:rFonts w:asciiTheme="minorHAnsi" w:eastAsiaTheme="minorEastAsia" w:hAnsiTheme="minorHAnsi" w:cstheme="minorBidi"/>
      <w:kern w:val="2"/>
      <w:sz w:val="18"/>
      <w:szCs w:val="18"/>
    </w:rPr>
  </w:style>
  <w:style w:type="paragraph" w:styleId="a7">
    <w:name w:val="footer"/>
    <w:basedOn w:val="a"/>
    <w:link w:val="Char0"/>
    <w:rsid w:val="00977B57"/>
    <w:pPr>
      <w:tabs>
        <w:tab w:val="center" w:pos="4153"/>
        <w:tab w:val="right" w:pos="8306"/>
      </w:tabs>
      <w:snapToGrid w:val="0"/>
      <w:jc w:val="left"/>
    </w:pPr>
    <w:rPr>
      <w:sz w:val="18"/>
      <w:szCs w:val="18"/>
    </w:rPr>
  </w:style>
  <w:style w:type="character" w:customStyle="1" w:styleId="Char0">
    <w:name w:val="页脚 Char"/>
    <w:basedOn w:val="a0"/>
    <w:link w:val="a7"/>
    <w:rsid w:val="00977B5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2022-01-06T03:06:00Z</cp:lastPrinted>
  <dcterms:created xsi:type="dcterms:W3CDTF">2021-01-04T02:13:00Z</dcterms:created>
  <dcterms:modified xsi:type="dcterms:W3CDTF">2022-01-06T03:13:00Z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98D4390DBC0740E5B341C2801F2457FD</vt:lpwstr>
  </property>
</Properties>
</file>