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6A332">
      <w:pPr>
        <w:spacing w:line="640" w:lineRule="exact"/>
        <w:jc w:val="center"/>
        <w:rPr>
          <w:rFonts w:hint="eastAsia" w:ascii="方正小标宋_GBK" w:eastAsia="方正小标宋_GBK" w:cs="方正小标宋简体"/>
          <w:b w:val="0"/>
          <w:bCs w:val="0"/>
          <w:color w:val="000000"/>
          <w:sz w:val="44"/>
          <w:szCs w:val="44"/>
        </w:rPr>
      </w:pPr>
      <w:r>
        <w:rPr>
          <w:rFonts w:hint="eastAsia" w:ascii="方正小标宋_GBK" w:eastAsia="方正小标宋_GBK" w:cs="方正小标宋简体"/>
          <w:b w:val="0"/>
          <w:bCs w:val="0"/>
          <w:color w:val="000000"/>
          <w:sz w:val="44"/>
          <w:szCs w:val="44"/>
        </w:rPr>
        <w:t>临江市市场监督管理局</w:t>
      </w:r>
    </w:p>
    <w:p w14:paraId="710B5792">
      <w:pPr>
        <w:spacing w:line="640" w:lineRule="exact"/>
        <w:jc w:val="center"/>
        <w:rPr>
          <w:rFonts w:hint="eastAsia" w:ascii="方正小标宋_GBK" w:eastAsia="方正小标宋_GBK" w:cs="方正小标宋简体"/>
          <w:b w:val="0"/>
          <w:bCs w:val="0"/>
          <w:color w:val="000000"/>
          <w:sz w:val="44"/>
          <w:szCs w:val="44"/>
        </w:rPr>
      </w:pPr>
      <w:r>
        <w:rPr>
          <w:rFonts w:hint="eastAsia" w:ascii="方正小标宋_GBK" w:eastAsia="方正小标宋_GBK" w:cs="方正小标宋简体"/>
          <w:b w:val="0"/>
          <w:bCs w:val="0"/>
          <w:color w:val="000000"/>
          <w:sz w:val="44"/>
          <w:szCs w:val="44"/>
          <w:lang w:eastAsia="zh-CN"/>
        </w:rPr>
        <w:t>减轻</w:t>
      </w:r>
      <w:r>
        <w:rPr>
          <w:rFonts w:hint="eastAsia" w:ascii="方正小标宋_GBK" w:eastAsia="方正小标宋_GBK" w:cs="方正小标宋简体"/>
          <w:b w:val="0"/>
          <w:bCs w:val="0"/>
          <w:color w:val="000000"/>
          <w:sz w:val="44"/>
          <w:szCs w:val="44"/>
        </w:rPr>
        <w:t>行政处罚决定书</w:t>
      </w:r>
    </w:p>
    <w:p w14:paraId="79191EDA">
      <w:pPr>
        <w:keepNext w:val="0"/>
        <w:keepLines w:val="0"/>
        <w:pageBreakBefore w:val="0"/>
        <w:kinsoku/>
        <w:wordWrap w:val="0"/>
        <w:overflowPunct/>
        <w:topLinePunct w:val="0"/>
        <w:bidi w:val="0"/>
        <w:adjustRightInd w:val="0"/>
        <w:snapToGrid w:val="0"/>
        <w:spacing w:line="520" w:lineRule="exact"/>
        <w:jc w:val="center"/>
        <w:textAlignment w:val="auto"/>
        <w:rPr>
          <w:rFonts w:eastAsia="仿宋_GB2312" w:cs="仿宋"/>
          <w:color w:val="000000"/>
          <w:sz w:val="32"/>
          <w:szCs w:val="32"/>
        </w:rPr>
      </w:pPr>
      <w:bookmarkStart w:id="0" w:name="_GoBack"/>
      <w:r>
        <w:rPr>
          <w:rFonts w:hint="eastAsia" w:ascii="仿宋" w:hAnsi="仿宋" w:eastAsia="仿宋"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path arrowok="t"/>
                <v:fill on="f" focussize="0,0"/>
                <v:stroke weight="1.5pt" endcap="square"/>
                <v:imagedata o:title=""/>
                <o:lock v:ext="edit"/>
              </v:shape>
            </w:pict>
          </mc:Fallback>
        </mc:AlternateContent>
      </w:r>
      <w:r>
        <w:rPr>
          <w:rFonts w:hint="eastAsia" w:ascii="仿宋" w:hAnsi="仿宋" w:eastAsia="仿宋" w:cs="仿宋"/>
          <w:color w:val="000000"/>
          <w:sz w:val="32"/>
          <w:szCs w:val="32"/>
          <w:u w:val="none"/>
        </w:rPr>
        <w:t>临</w:t>
      </w:r>
      <w:r>
        <w:rPr>
          <w:rFonts w:hint="eastAsia" w:ascii="仿宋" w:hAnsi="仿宋" w:eastAsia="仿宋" w:cs="仿宋"/>
          <w:color w:val="000000"/>
          <w:sz w:val="32"/>
          <w:szCs w:val="32"/>
        </w:rPr>
        <w:t>市监</w:t>
      </w:r>
      <w:r>
        <w:rPr>
          <w:rFonts w:hint="eastAsia" w:ascii="仿宋" w:hAnsi="仿宋" w:eastAsia="仿宋" w:cs="仿宋"/>
          <w:color w:val="000000"/>
          <w:sz w:val="32"/>
          <w:szCs w:val="32"/>
          <w:lang w:eastAsia="zh-CN"/>
        </w:rPr>
        <w:t>减处</w:t>
      </w:r>
      <w:r>
        <w:rPr>
          <w:rFonts w:hint="eastAsia" w:ascii="仿宋" w:hAnsi="仿宋" w:eastAsia="仿宋" w:cs="仿宋"/>
          <w:color w:val="000000"/>
          <w:sz w:val="32"/>
          <w:szCs w:val="32"/>
        </w:rPr>
        <w:t>字〔202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号</w:t>
      </w:r>
      <w:bookmarkEnd w:id="0"/>
    </w:p>
    <w:p w14:paraId="68E9FBEC">
      <w:pPr>
        <w:keepNext w:val="0"/>
        <w:keepLines w:val="0"/>
        <w:pageBreakBefore w:val="0"/>
        <w:kinsoku/>
        <w:overflowPunct/>
        <w:topLinePunct w:val="0"/>
        <w:bidi w:val="0"/>
        <w:adjustRightInd w:val="0"/>
        <w:snapToGrid w:val="0"/>
        <w:spacing w:line="520" w:lineRule="exact"/>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当事人： </w:t>
      </w:r>
      <w:r>
        <w:rPr>
          <w:rFonts w:hint="eastAsia" w:ascii="仿宋" w:hAnsi="仿宋" w:eastAsia="仿宋" w:cs="仿宋"/>
          <w:kern w:val="1"/>
          <w:sz w:val="32"/>
          <w:szCs w:val="32"/>
          <w:u w:val="none"/>
        </w:rPr>
        <w:t>临江市</w:t>
      </w:r>
      <w:r>
        <w:rPr>
          <w:rFonts w:hint="eastAsia" w:ascii="仿宋" w:hAnsi="仿宋" w:eastAsia="仿宋" w:cs="仿宋"/>
          <w:kern w:val="1"/>
          <w:sz w:val="32"/>
          <w:szCs w:val="32"/>
          <w:u w:val="none"/>
          <w:lang w:eastAsia="zh-CN"/>
        </w:rPr>
        <w:t>天缘大自然特产店</w:t>
      </w:r>
      <w:r>
        <w:rPr>
          <w:rFonts w:hint="eastAsia" w:ascii="仿宋" w:hAnsi="仿宋" w:eastAsia="仿宋" w:cs="仿宋"/>
          <w:bCs/>
          <w:color w:val="000000"/>
          <w:sz w:val="32"/>
          <w:szCs w:val="32"/>
        </w:rPr>
        <w:t xml:space="preserve">                </w:t>
      </w:r>
    </w:p>
    <w:p w14:paraId="7408A07A">
      <w:pPr>
        <w:keepNext w:val="0"/>
        <w:keepLines w:val="0"/>
        <w:pageBreakBefore w:val="0"/>
        <w:kinsoku/>
        <w:overflowPunct/>
        <w:topLinePunct w:val="0"/>
        <w:bidi w:val="0"/>
        <w:adjustRightInd w:val="0"/>
        <w:snapToGrid w:val="0"/>
        <w:spacing w:line="520" w:lineRule="exact"/>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19DEB411">
      <w:pPr>
        <w:keepNext w:val="0"/>
        <w:keepLines w:val="0"/>
        <w:pageBreakBefore w:val="0"/>
        <w:kinsoku/>
        <w:overflowPunct/>
        <w:topLinePunct w:val="0"/>
        <w:bidi w:val="0"/>
        <w:adjustRightInd w:val="0"/>
        <w:snapToGrid w:val="0"/>
        <w:spacing w:line="520" w:lineRule="exact"/>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default" w:ascii="仿宋" w:hAnsi="仿宋" w:eastAsia="仿宋"/>
          <w:sz w:val="24"/>
          <w:szCs w:val="24"/>
          <w:lang w:val="en-US" w:eastAsia="zh-CN"/>
        </w:rPr>
        <w:t>92220681MA7CEYQJ0W</w:t>
      </w:r>
      <w:r>
        <w:rPr>
          <w:rFonts w:hint="eastAsia" w:ascii="仿宋" w:hAnsi="仿宋" w:eastAsia="仿宋" w:cs="仿宋"/>
          <w:bCs/>
          <w:color w:val="000000"/>
          <w:sz w:val="32"/>
          <w:szCs w:val="32"/>
        </w:rPr>
        <w:t xml:space="preserve">                              </w:t>
      </w:r>
    </w:p>
    <w:p w14:paraId="6D216E6B">
      <w:pPr>
        <w:keepNext w:val="0"/>
        <w:keepLines w:val="0"/>
        <w:pageBreakBefore w:val="0"/>
        <w:kinsoku/>
        <w:overflowPunct/>
        <w:topLinePunct w:val="0"/>
        <w:bidi w:val="0"/>
        <w:adjustRightInd w:val="0"/>
        <w:snapToGrid w:val="0"/>
        <w:spacing w:line="520" w:lineRule="exact"/>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住所（住址）：临江市</w:t>
      </w:r>
      <w:r>
        <w:rPr>
          <w:rFonts w:hint="eastAsia" w:ascii="仿宋" w:hAnsi="仿宋" w:eastAsia="仿宋" w:cs="仿宋"/>
          <w:bCs/>
          <w:color w:val="000000"/>
          <w:sz w:val="32"/>
          <w:szCs w:val="32"/>
          <w:lang w:eastAsia="zh-CN"/>
        </w:rPr>
        <w:t>解放街</w:t>
      </w:r>
      <w:r>
        <w:rPr>
          <w:rFonts w:hint="default" w:ascii="仿宋" w:hAnsi="仿宋" w:eastAsia="仿宋" w:cs="仿宋"/>
          <w:bCs/>
          <w:color w:val="000000"/>
          <w:sz w:val="32"/>
          <w:szCs w:val="32"/>
          <w:lang w:val="en-US" w:eastAsia="zh-CN"/>
        </w:rPr>
        <w:t>-060102</w:t>
      </w:r>
      <w:r>
        <w:rPr>
          <w:rFonts w:hint="eastAsia" w:ascii="仿宋" w:hAnsi="仿宋" w:eastAsia="仿宋" w:cs="仿宋"/>
          <w:bCs/>
          <w:color w:val="000000"/>
          <w:sz w:val="32"/>
          <w:szCs w:val="32"/>
        </w:rPr>
        <w:t xml:space="preserve">                                       </w:t>
      </w:r>
    </w:p>
    <w:p w14:paraId="70AE9000">
      <w:pPr>
        <w:keepNext w:val="0"/>
        <w:keepLines w:val="0"/>
        <w:pageBreakBefore w:val="0"/>
        <w:kinsoku/>
        <w:overflowPunct/>
        <w:topLinePunct w:val="0"/>
        <w:bidi w:val="0"/>
        <w:adjustRightInd w:val="0"/>
        <w:snapToGrid w:val="0"/>
        <w:spacing w:line="520" w:lineRule="exact"/>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sz w:val="32"/>
          <w:szCs w:val="32"/>
          <w:u w:val="none"/>
          <w:lang w:val="en-US" w:eastAsia="zh-CN"/>
        </w:rPr>
        <w:t>张伟波</w:t>
      </w:r>
      <w:r>
        <w:rPr>
          <w:rFonts w:hint="eastAsia" w:ascii="仿宋" w:hAnsi="仿宋" w:eastAsia="仿宋" w:cs="仿宋"/>
          <w:bCs/>
          <w:color w:val="000000"/>
          <w:sz w:val="32"/>
          <w:szCs w:val="32"/>
        </w:rPr>
        <w:t xml:space="preserve">                             </w:t>
      </w:r>
    </w:p>
    <w:p w14:paraId="441E53FB">
      <w:pPr>
        <w:keepNext w:val="0"/>
        <w:keepLines w:val="0"/>
        <w:pageBreakBefore w:val="0"/>
        <w:kinsoku/>
        <w:overflowPunct/>
        <w:topLinePunct w:val="0"/>
        <w:bidi w:val="0"/>
        <w:adjustRightInd w:val="0"/>
        <w:snapToGrid w:val="0"/>
        <w:spacing w:line="520" w:lineRule="exact"/>
        <w:jc w:val="both"/>
        <w:textAlignment w:val="auto"/>
        <w:rPr>
          <w:rFonts w:hint="eastAsia" w:ascii="仿宋_GB2312" w:eastAsia="仿宋_GB2312" w:cs="仿宋"/>
          <w:color w:val="000000"/>
          <w:sz w:val="32"/>
          <w:szCs w:val="32"/>
        </w:rPr>
      </w:pPr>
      <w:r>
        <w:rPr>
          <w:rFonts w:hint="eastAsia" w:ascii="仿宋" w:hAnsi="仿宋" w:eastAsia="仿宋" w:cs="Mongolian Baiti"/>
          <w:kern w:val="1"/>
          <w:sz w:val="32"/>
          <w:szCs w:val="32"/>
        </w:rPr>
        <w:t xml:space="preserve">    </w:t>
      </w:r>
      <w:r>
        <w:rPr>
          <w:rFonts w:hint="eastAsia" w:ascii="仿宋_GB2312" w:eastAsia="仿宋_GB2312" w:cs="Mongolian Baiti"/>
          <w:kern w:val="1"/>
          <w:sz w:val="32"/>
          <w:szCs w:val="32"/>
        </w:rPr>
        <w:t xml:space="preserve">           </w:t>
      </w:r>
    </w:p>
    <w:p w14:paraId="0E2969FF">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2024年8月22日，临江市市场监督管理局建国综合分局接到投诉称临江市天缘大自然特产店销售无标签的人参酒和灵芝孢子粉等食品。执法人员经现场核查后，发现临江市天缘大自然特产店货架上在售的人参酒标签不符合规定，且无法提供进货票据、供货商营业执照、食品经营许可证和食品出厂检验报告等材料。我局依法立案，进一步展开调查</w:t>
      </w:r>
      <w:r>
        <w:rPr>
          <w:rFonts w:hint="eastAsia" w:ascii="仿宋" w:hAnsi="仿宋" w:eastAsia="仿宋" w:cs="仿宋"/>
          <w:bCs/>
          <w:color w:val="000000"/>
          <w:sz w:val="32"/>
          <w:szCs w:val="32"/>
        </w:rPr>
        <w:t>。</w:t>
      </w:r>
    </w:p>
    <w:p w14:paraId="25CBB5DE">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ascii="仿宋" w:hAnsi="仿宋" w:eastAsia="仿宋" w:cs="仿宋_GB2312"/>
          <w:color w:val="auto"/>
          <w:sz w:val="32"/>
          <w:szCs w:val="32"/>
        </w:rPr>
      </w:pPr>
      <w:r>
        <w:rPr>
          <w:rFonts w:hint="eastAsia" w:ascii="仿宋" w:hAnsi="仿宋" w:eastAsia="仿宋" w:cs="仿宋"/>
          <w:bCs/>
          <w:color w:val="000000"/>
          <w:sz w:val="32"/>
          <w:szCs w:val="32"/>
          <w:lang w:eastAsia="zh-CN"/>
        </w:rPr>
        <w:t>经查，当事人销售的山参酒</w:t>
      </w:r>
      <w:r>
        <w:rPr>
          <w:rFonts w:hint="eastAsia" w:ascii="仿宋" w:hAnsi="仿宋" w:eastAsia="仿宋" w:cs="仿宋"/>
          <w:bCs/>
          <w:color w:val="000000"/>
          <w:sz w:val="32"/>
          <w:szCs w:val="32"/>
          <w:lang w:val="en-US" w:eastAsia="zh-CN"/>
        </w:rPr>
        <w:t>外包装上标注了规格、产品名称，无生产日期、成分或者配料表、生产者的名称、地址、联系方式、保质期、贮存条件、生产许可证编号等按规定应当标明的信息；山参酒外包装上标有“营养健康 补气益血”的字样。当事人称该批次山参酒为</w:t>
      </w:r>
      <w:r>
        <w:rPr>
          <w:rFonts w:hint="eastAsia" w:ascii="仿宋" w:hAnsi="仿宋" w:eastAsia="仿宋" w:cs="仿宋"/>
          <w:bCs/>
          <w:color w:val="000000"/>
          <w:sz w:val="32"/>
          <w:szCs w:val="32"/>
        </w:rPr>
        <w:t>202</w:t>
      </w:r>
      <w:r>
        <w:rPr>
          <w:rFonts w:hint="default" w:ascii="仿宋" w:hAnsi="仿宋" w:eastAsia="仿宋" w:cs="仿宋"/>
          <w:bCs/>
          <w:color w:val="000000"/>
          <w:sz w:val="32"/>
          <w:szCs w:val="32"/>
          <w:lang w:val="en-US"/>
        </w:rPr>
        <w:t>4</w:t>
      </w:r>
      <w:r>
        <w:rPr>
          <w:rFonts w:hint="eastAsia" w:ascii="仿宋" w:hAnsi="仿宋" w:eastAsia="仿宋" w:cs="仿宋"/>
          <w:bCs/>
          <w:color w:val="000000"/>
          <w:sz w:val="32"/>
          <w:szCs w:val="32"/>
        </w:rPr>
        <w:t>年</w:t>
      </w:r>
      <w:r>
        <w:rPr>
          <w:rFonts w:hint="default" w:ascii="仿宋" w:hAnsi="仿宋" w:eastAsia="仿宋" w:cs="仿宋"/>
          <w:bCs/>
          <w:color w:val="000000"/>
          <w:sz w:val="32"/>
          <w:szCs w:val="32"/>
          <w:lang w:val="en-US"/>
        </w:rPr>
        <w:t>5</w:t>
      </w:r>
      <w:r>
        <w:rPr>
          <w:rFonts w:hint="eastAsia" w:ascii="仿宋" w:hAnsi="仿宋" w:eastAsia="仿宋" w:cs="仿宋"/>
          <w:bCs/>
          <w:color w:val="000000"/>
          <w:sz w:val="32"/>
          <w:szCs w:val="32"/>
        </w:rPr>
        <w:t>月购进</w:t>
      </w:r>
      <w:r>
        <w:rPr>
          <w:rFonts w:hint="eastAsia" w:ascii="仿宋" w:hAnsi="仿宋" w:eastAsia="仿宋" w:cs="仿宋"/>
          <w:sz w:val="32"/>
          <w:szCs w:val="32"/>
          <w:u w:val="none"/>
          <w:lang w:val="en-US" w:eastAsia="zh-CN"/>
        </w:rPr>
        <w:t>，</w:t>
      </w:r>
      <w:r>
        <w:rPr>
          <w:rFonts w:hint="eastAsia" w:ascii="仿宋" w:hAnsi="仿宋" w:eastAsia="仿宋" w:cs="仿宋"/>
          <w:bCs/>
          <w:color w:val="000000"/>
          <w:sz w:val="32"/>
          <w:szCs w:val="32"/>
        </w:rPr>
        <w:t>进货价为8</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瓶</w:t>
      </w:r>
      <w:r>
        <w:rPr>
          <w:rFonts w:hint="eastAsia" w:ascii="仿宋" w:hAnsi="仿宋" w:eastAsia="仿宋" w:cs="仿宋"/>
          <w:bCs/>
          <w:color w:val="000000"/>
          <w:sz w:val="32"/>
          <w:szCs w:val="32"/>
        </w:rPr>
        <w:t>，销售价为1</w:t>
      </w:r>
      <w:r>
        <w:rPr>
          <w:rFonts w:hint="eastAsia" w:ascii="仿宋" w:hAnsi="仿宋" w:eastAsia="仿宋" w:cs="仿宋"/>
          <w:bCs/>
          <w:color w:val="000000"/>
          <w:sz w:val="32"/>
          <w:szCs w:val="32"/>
          <w:lang w:val="en-US" w:eastAsia="zh-CN"/>
        </w:rPr>
        <w:t>00</w:t>
      </w:r>
      <w:r>
        <w:rPr>
          <w:rFonts w:hint="eastAsia" w:ascii="仿宋" w:hAnsi="仿宋" w:eastAsia="仿宋" w:cs="仿宋"/>
          <w:bCs/>
          <w:color w:val="000000"/>
          <w:sz w:val="32"/>
          <w:szCs w:val="32"/>
        </w:rPr>
        <w:t>元/</w:t>
      </w:r>
      <w:r>
        <w:rPr>
          <w:rFonts w:hint="eastAsia" w:ascii="仿宋" w:hAnsi="仿宋" w:eastAsia="仿宋" w:cs="仿宋"/>
          <w:bCs/>
          <w:color w:val="000000"/>
          <w:sz w:val="32"/>
          <w:szCs w:val="32"/>
          <w:lang w:val="en-US" w:eastAsia="zh-CN"/>
        </w:rPr>
        <w:t>瓶</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共购进2瓶</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剩余1瓶，</w:t>
      </w:r>
      <w:r>
        <w:rPr>
          <w:rFonts w:hint="eastAsia" w:ascii="仿宋" w:hAnsi="仿宋" w:eastAsia="仿宋" w:cs="仿宋"/>
          <w:bCs/>
          <w:color w:val="auto"/>
          <w:sz w:val="32"/>
          <w:szCs w:val="32"/>
          <w:lang w:val="en-US" w:eastAsia="zh-CN"/>
        </w:rPr>
        <w:t>无法提供进货票据、供货商营业执照、食品经营许可证、食品出厂检验报告等材料。经检查当事人仓库和经营场所，均未发现同类产品。</w:t>
      </w:r>
    </w:p>
    <w:p w14:paraId="65FA9905">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上述事实，主要有以下证据证明：</w:t>
      </w:r>
    </w:p>
    <w:p w14:paraId="3A668FA8">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ascii="仿宋" w:hAnsi="仿宋" w:eastAsia="仿宋" w:cs="仿宋"/>
          <w:bCs/>
          <w:color w:val="000000"/>
          <w:sz w:val="32"/>
          <w:szCs w:val="32"/>
        </w:rPr>
      </w:pPr>
      <w:r>
        <w:rPr>
          <w:rFonts w:ascii="仿宋" w:hAnsi="仿宋" w:eastAsia="仿宋" w:cs="仿宋"/>
          <w:bCs/>
          <w:color w:val="auto"/>
          <w:kern w:val="2"/>
          <w:sz w:val="32"/>
          <w:szCs w:val="32"/>
          <w:lang w:val="en-US" w:eastAsia="zh-CN" w:bidi="ar-SA"/>
        </w:rPr>
        <w:t>1</w:t>
      </w:r>
      <w:r>
        <w:rPr>
          <w:rFonts w:hint="eastAsia" w:ascii="仿宋" w:hAnsi="仿宋" w:eastAsia="仿宋" w:cs="仿宋"/>
          <w:bCs/>
          <w:color w:val="auto"/>
          <w:kern w:val="2"/>
          <w:sz w:val="32"/>
          <w:szCs w:val="32"/>
          <w:lang w:val="en-US" w:eastAsia="zh-CN" w:bidi="ar-SA"/>
        </w:rPr>
        <w:t>.</w:t>
      </w:r>
      <w:r>
        <w:rPr>
          <w:rFonts w:hint="eastAsia" w:ascii="仿宋" w:hAnsi="仿宋" w:eastAsia="仿宋" w:cs="仿宋"/>
          <w:bCs/>
          <w:color w:val="auto"/>
          <w:sz w:val="32"/>
          <w:szCs w:val="32"/>
        </w:rPr>
        <w:t>《现场检查笔录》一份，证明当事人经营场所情况属</w:t>
      </w:r>
      <w:r>
        <w:rPr>
          <w:rFonts w:hint="eastAsia" w:ascii="仿宋" w:hAnsi="仿宋" w:eastAsia="仿宋" w:cs="仿宋"/>
          <w:bCs/>
          <w:color w:val="000000"/>
          <w:sz w:val="32"/>
          <w:szCs w:val="32"/>
        </w:rPr>
        <w:t>实；</w:t>
      </w:r>
    </w:p>
    <w:p w14:paraId="326826C0">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ascii="仿宋" w:hAnsi="仿宋" w:eastAsia="仿宋" w:cs="仿宋"/>
          <w:bCs/>
          <w:color w:val="000000"/>
          <w:sz w:val="32"/>
          <w:szCs w:val="32"/>
        </w:rPr>
      </w:pPr>
      <w:r>
        <w:rPr>
          <w:rFonts w:ascii="仿宋" w:hAnsi="仿宋" w:eastAsia="仿宋" w:cs="仿宋"/>
          <w:bCs/>
          <w:color w:val="000000"/>
          <w:kern w:val="2"/>
          <w:sz w:val="32"/>
          <w:szCs w:val="32"/>
          <w:lang w:val="en-US" w:eastAsia="zh-CN" w:bidi="ar-SA"/>
        </w:rPr>
        <w:t>2</w:t>
      </w:r>
      <w:r>
        <w:rPr>
          <w:rFonts w:hint="eastAsia" w:ascii="仿宋" w:hAnsi="仿宋" w:eastAsia="仿宋" w:cs="仿宋"/>
          <w:bCs/>
          <w:color w:val="000000"/>
          <w:kern w:val="2"/>
          <w:sz w:val="32"/>
          <w:szCs w:val="32"/>
          <w:lang w:val="en-US" w:eastAsia="zh-CN" w:bidi="ar-SA"/>
        </w:rPr>
        <w:t>.</w:t>
      </w:r>
      <w:r>
        <w:rPr>
          <w:rFonts w:hint="eastAsia" w:ascii="仿宋" w:hAnsi="仿宋" w:eastAsia="仿宋" w:cs="仿宋"/>
          <w:bCs/>
          <w:color w:val="000000"/>
          <w:sz w:val="32"/>
          <w:szCs w:val="32"/>
        </w:rPr>
        <w:t>《询问笔录》一份，证明当事人经营情况及销售</w:t>
      </w:r>
      <w:r>
        <w:rPr>
          <w:rFonts w:hint="eastAsia" w:ascii="仿宋" w:hAnsi="仿宋" w:eastAsia="仿宋" w:cs="仿宋"/>
          <w:bCs/>
          <w:color w:val="000000"/>
          <w:sz w:val="32"/>
          <w:szCs w:val="32"/>
          <w:lang w:eastAsia="zh-CN"/>
        </w:rPr>
        <w:t>标签不符合规定食品情况</w:t>
      </w:r>
      <w:r>
        <w:rPr>
          <w:rFonts w:hint="eastAsia" w:ascii="仿宋" w:hAnsi="仿宋" w:eastAsia="仿宋" w:cs="仿宋"/>
          <w:bCs/>
          <w:color w:val="000000"/>
          <w:sz w:val="32"/>
          <w:szCs w:val="32"/>
        </w:rPr>
        <w:t>；</w:t>
      </w:r>
    </w:p>
    <w:p w14:paraId="59FC1435">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ascii="仿宋" w:hAnsi="仿宋" w:eastAsia="仿宋" w:cs="仿宋"/>
          <w:bCs/>
          <w:color w:val="000000"/>
          <w:sz w:val="32"/>
          <w:szCs w:val="32"/>
        </w:rPr>
      </w:pPr>
      <w:r>
        <w:rPr>
          <w:rFonts w:ascii="仿宋" w:hAnsi="仿宋" w:eastAsia="仿宋" w:cs="仿宋"/>
          <w:bCs/>
          <w:color w:val="000000"/>
          <w:kern w:val="2"/>
          <w:sz w:val="32"/>
          <w:szCs w:val="32"/>
          <w:lang w:val="en-US" w:eastAsia="zh-CN" w:bidi="ar-SA"/>
        </w:rPr>
        <w:t>3</w:t>
      </w:r>
      <w:r>
        <w:rPr>
          <w:rFonts w:hint="eastAsia" w:ascii="仿宋" w:hAnsi="仿宋" w:eastAsia="仿宋" w:cs="仿宋"/>
          <w:bCs/>
          <w:color w:val="000000"/>
          <w:kern w:val="2"/>
          <w:sz w:val="32"/>
          <w:szCs w:val="32"/>
          <w:lang w:val="en-US" w:eastAsia="zh-CN" w:bidi="ar-SA"/>
        </w:rPr>
        <w:t>.</w:t>
      </w:r>
      <w:r>
        <w:rPr>
          <w:rFonts w:hint="eastAsia" w:ascii="仿宋" w:hAnsi="仿宋" w:eastAsia="仿宋" w:cs="仿宋"/>
          <w:bCs/>
          <w:color w:val="000000"/>
          <w:sz w:val="32"/>
          <w:szCs w:val="32"/>
        </w:rPr>
        <w:t>《营业执照》复印件一份，证明当事人主体资格情况；</w:t>
      </w:r>
    </w:p>
    <w:p w14:paraId="6A45B470">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ascii="仿宋" w:hAnsi="仿宋" w:eastAsia="仿宋" w:cs="仿宋"/>
          <w:bCs/>
          <w:color w:val="000000"/>
          <w:sz w:val="32"/>
          <w:szCs w:val="32"/>
        </w:rPr>
      </w:pPr>
      <w:r>
        <w:rPr>
          <w:rFonts w:ascii="仿宋" w:hAnsi="仿宋" w:eastAsia="仿宋" w:cs="仿宋"/>
          <w:bCs/>
          <w:color w:val="000000"/>
          <w:kern w:val="2"/>
          <w:sz w:val="32"/>
          <w:szCs w:val="32"/>
          <w:lang w:val="en-US" w:eastAsia="zh-CN" w:bidi="ar-SA"/>
        </w:rPr>
        <w:t>4</w:t>
      </w:r>
      <w:r>
        <w:rPr>
          <w:rFonts w:hint="eastAsia" w:ascii="仿宋" w:hAnsi="仿宋" w:eastAsia="仿宋" w:cs="仿宋"/>
          <w:bCs/>
          <w:color w:val="000000"/>
          <w:kern w:val="2"/>
          <w:sz w:val="32"/>
          <w:szCs w:val="32"/>
          <w:lang w:val="en-US" w:eastAsia="zh-CN" w:bidi="ar-SA"/>
        </w:rPr>
        <w:t>.</w:t>
      </w:r>
      <w:r>
        <w:rPr>
          <w:rFonts w:hint="eastAsia" w:ascii="仿宋" w:hAnsi="仿宋" w:eastAsia="仿宋" w:cs="仿宋"/>
          <w:bCs/>
          <w:color w:val="000000"/>
          <w:sz w:val="32"/>
          <w:szCs w:val="32"/>
          <w:lang w:val="en-US" w:eastAsia="zh-CN"/>
        </w:rPr>
        <w:t>委托书</w:t>
      </w:r>
      <w:r>
        <w:rPr>
          <w:rFonts w:hint="eastAsia" w:ascii="仿宋" w:hAnsi="仿宋" w:eastAsia="仿宋" w:cs="仿宋"/>
          <w:bCs/>
          <w:color w:val="000000"/>
          <w:sz w:val="32"/>
          <w:szCs w:val="32"/>
        </w:rPr>
        <w:t>复印件一份，证明</w:t>
      </w:r>
      <w:r>
        <w:rPr>
          <w:rFonts w:hint="eastAsia" w:ascii="仿宋" w:hAnsi="仿宋" w:eastAsia="仿宋" w:cs="仿宋"/>
          <w:bCs/>
          <w:color w:val="000000"/>
          <w:sz w:val="32"/>
          <w:szCs w:val="32"/>
          <w:lang w:val="en-US" w:eastAsia="zh-CN"/>
        </w:rPr>
        <w:t>经营者授权委托</w:t>
      </w:r>
      <w:r>
        <w:rPr>
          <w:rFonts w:hint="eastAsia" w:ascii="仿宋" w:hAnsi="仿宋" w:eastAsia="仿宋" w:cs="仿宋"/>
          <w:bCs/>
          <w:color w:val="000000"/>
          <w:sz w:val="32"/>
          <w:szCs w:val="32"/>
        </w:rPr>
        <w:t>情况：</w:t>
      </w:r>
    </w:p>
    <w:p w14:paraId="36A56C68">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ascii="仿宋" w:hAnsi="仿宋" w:eastAsia="仿宋" w:cs="仿宋"/>
          <w:bCs/>
          <w:color w:val="000000"/>
          <w:sz w:val="32"/>
          <w:szCs w:val="32"/>
        </w:rPr>
      </w:pPr>
      <w:r>
        <w:rPr>
          <w:rFonts w:ascii="仿宋" w:hAnsi="仿宋" w:eastAsia="仿宋" w:cs="仿宋"/>
          <w:bCs/>
          <w:color w:val="000000"/>
          <w:kern w:val="2"/>
          <w:sz w:val="32"/>
          <w:szCs w:val="32"/>
          <w:lang w:val="en-US" w:eastAsia="zh-CN" w:bidi="ar-SA"/>
        </w:rPr>
        <w:t>5</w:t>
      </w:r>
      <w:r>
        <w:rPr>
          <w:rFonts w:hint="eastAsia" w:ascii="仿宋" w:hAnsi="仿宋" w:eastAsia="仿宋" w:cs="仿宋"/>
          <w:bCs/>
          <w:color w:val="000000"/>
          <w:kern w:val="2"/>
          <w:sz w:val="32"/>
          <w:szCs w:val="32"/>
          <w:lang w:val="en-US" w:eastAsia="zh-CN" w:bidi="ar-SA"/>
        </w:rPr>
        <w:t>.</w:t>
      </w:r>
      <w:r>
        <w:rPr>
          <w:rFonts w:hint="eastAsia" w:ascii="仿宋" w:hAnsi="仿宋" w:eastAsia="仿宋" w:cs="仿宋"/>
          <w:bCs/>
          <w:color w:val="000000"/>
          <w:sz w:val="32"/>
          <w:szCs w:val="32"/>
          <w:lang w:val="en-US" w:eastAsia="zh-CN"/>
        </w:rPr>
        <w:t>张伟波</w:t>
      </w:r>
      <w:r>
        <w:rPr>
          <w:rFonts w:hint="eastAsia" w:ascii="仿宋" w:hAnsi="仿宋" w:eastAsia="仿宋" w:cs="仿宋"/>
          <w:bCs/>
          <w:color w:val="000000"/>
          <w:sz w:val="32"/>
          <w:szCs w:val="32"/>
        </w:rPr>
        <w:t>身份证复印件一份，证明负责人基本情况；</w:t>
      </w:r>
    </w:p>
    <w:p w14:paraId="4A8DE0C2">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kern w:val="2"/>
          <w:sz w:val="32"/>
          <w:szCs w:val="32"/>
          <w:lang w:val="en-US" w:eastAsia="zh-CN" w:bidi="ar-SA"/>
        </w:rPr>
        <w:t>6.</w:t>
      </w:r>
      <w:r>
        <w:rPr>
          <w:rFonts w:hint="eastAsia" w:ascii="仿宋" w:hAnsi="仿宋" w:eastAsia="仿宋" w:cs="仿宋"/>
          <w:bCs/>
          <w:color w:val="000000"/>
          <w:sz w:val="32"/>
          <w:szCs w:val="32"/>
          <w:lang w:val="en-US" w:eastAsia="zh-CN"/>
        </w:rPr>
        <w:t>许凤娟</w:t>
      </w:r>
      <w:r>
        <w:rPr>
          <w:rFonts w:hint="eastAsia" w:ascii="仿宋" w:hAnsi="仿宋" w:eastAsia="仿宋" w:cs="仿宋"/>
          <w:bCs/>
          <w:color w:val="000000"/>
          <w:sz w:val="32"/>
          <w:szCs w:val="32"/>
        </w:rPr>
        <w:t>身份证复印件一份，证明</w:t>
      </w:r>
      <w:r>
        <w:rPr>
          <w:rFonts w:hint="eastAsia" w:ascii="仿宋" w:hAnsi="仿宋" w:eastAsia="仿宋" w:cs="仿宋"/>
          <w:bCs/>
          <w:color w:val="000000"/>
          <w:sz w:val="32"/>
          <w:szCs w:val="32"/>
          <w:lang w:val="en-US" w:eastAsia="zh-CN"/>
        </w:rPr>
        <w:t>被委托人基本</w:t>
      </w:r>
      <w:r>
        <w:rPr>
          <w:rFonts w:hint="eastAsia" w:ascii="仿宋" w:hAnsi="仿宋" w:eastAsia="仿宋" w:cs="仿宋"/>
          <w:bCs/>
          <w:color w:val="000000"/>
          <w:sz w:val="32"/>
          <w:szCs w:val="32"/>
        </w:rPr>
        <w:t>情况；</w:t>
      </w:r>
    </w:p>
    <w:p w14:paraId="2F0DD2F8">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kern w:val="2"/>
          <w:sz w:val="32"/>
          <w:szCs w:val="32"/>
          <w:lang w:val="en-US" w:eastAsia="zh-CN" w:bidi="ar-SA"/>
        </w:rPr>
        <w:t>7.</w:t>
      </w:r>
      <w:r>
        <w:rPr>
          <w:rFonts w:hint="eastAsia" w:ascii="仿宋" w:hAnsi="仿宋" w:eastAsia="仿宋" w:cs="仿宋"/>
          <w:bCs/>
          <w:color w:val="000000"/>
          <w:sz w:val="32"/>
          <w:szCs w:val="32"/>
        </w:rPr>
        <w:t>吉林市场监管投诉举报平台投诉单一份</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证明案件线索来源；</w:t>
      </w:r>
    </w:p>
    <w:p w14:paraId="53A8850C">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kern w:val="2"/>
          <w:sz w:val="32"/>
          <w:szCs w:val="32"/>
          <w:lang w:val="en-US" w:eastAsia="zh-CN" w:bidi="ar-SA"/>
        </w:rPr>
        <w:t>8.</w:t>
      </w:r>
      <w:r>
        <w:rPr>
          <w:rFonts w:hint="eastAsia" w:ascii="仿宋" w:hAnsi="仿宋" w:eastAsia="仿宋" w:cs="仿宋"/>
          <w:bCs/>
          <w:color w:val="000000"/>
          <w:sz w:val="32"/>
          <w:szCs w:val="32"/>
        </w:rPr>
        <w:t>现场检查照片</w:t>
      </w:r>
      <w:r>
        <w:rPr>
          <w:rFonts w:hint="eastAsia" w:ascii="仿宋" w:hAnsi="仿宋" w:eastAsia="仿宋" w:cs="仿宋"/>
          <w:bCs/>
          <w:color w:val="000000"/>
          <w:sz w:val="32"/>
          <w:szCs w:val="32"/>
          <w:lang w:eastAsia="zh-CN"/>
        </w:rPr>
        <w:t>一</w:t>
      </w:r>
      <w:r>
        <w:rPr>
          <w:rFonts w:hint="eastAsia" w:ascii="仿宋" w:hAnsi="仿宋" w:eastAsia="仿宋" w:cs="仿宋"/>
          <w:bCs/>
          <w:color w:val="000000"/>
          <w:sz w:val="32"/>
          <w:szCs w:val="32"/>
        </w:rPr>
        <w:t>份，证明现场</w:t>
      </w:r>
      <w:r>
        <w:rPr>
          <w:rFonts w:hint="eastAsia" w:ascii="仿宋" w:hAnsi="仿宋" w:eastAsia="仿宋" w:cs="仿宋"/>
          <w:bCs/>
          <w:color w:val="000000"/>
          <w:sz w:val="32"/>
          <w:szCs w:val="32"/>
          <w:lang w:eastAsia="zh-CN"/>
        </w:rPr>
        <w:t>检查情况；</w:t>
      </w:r>
    </w:p>
    <w:p w14:paraId="08E34CBE">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kern w:val="2"/>
          <w:sz w:val="32"/>
          <w:szCs w:val="32"/>
          <w:lang w:val="en-US" w:eastAsia="zh-CN" w:bidi="ar-SA"/>
        </w:rPr>
      </w:pPr>
      <w:r>
        <w:rPr>
          <w:rFonts w:hint="eastAsia" w:ascii="仿宋" w:hAnsi="仿宋" w:eastAsia="仿宋" w:cs="仿宋"/>
          <w:bCs/>
          <w:color w:val="000000"/>
          <w:kern w:val="2"/>
          <w:sz w:val="32"/>
          <w:szCs w:val="32"/>
          <w:lang w:val="en-US" w:eastAsia="zh-CN" w:bidi="ar-SA"/>
        </w:rPr>
        <w:t>9.产品照片一份，证明食品标签不符合规定情况；</w:t>
      </w:r>
    </w:p>
    <w:p w14:paraId="0CFDB99B">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kern w:val="2"/>
          <w:sz w:val="32"/>
          <w:szCs w:val="32"/>
          <w:lang w:val="en-US" w:eastAsia="zh-CN" w:bidi="ar-SA"/>
        </w:rPr>
        <w:t>10.</w:t>
      </w:r>
      <w:r>
        <w:rPr>
          <w:rFonts w:hint="eastAsia" w:ascii="仿宋" w:hAnsi="仿宋" w:eastAsia="仿宋" w:cs="仿宋"/>
          <w:bCs/>
          <w:color w:val="000000"/>
          <w:sz w:val="32"/>
          <w:szCs w:val="32"/>
          <w:lang w:val="en-US" w:eastAsia="zh-CN"/>
        </w:rPr>
        <w:t>进货台账一份，证明当事人整改情况；</w:t>
      </w:r>
    </w:p>
    <w:p w14:paraId="54121656">
      <w:pPr>
        <w:keepNext w:val="0"/>
        <w:keepLines w:val="0"/>
        <w:pageBreakBefore w:val="0"/>
        <w:numPr>
          <w:ilvl w:val="0"/>
          <w:numId w:val="0"/>
        </w:numPr>
        <w:kinsoku/>
        <w:overflowPunct/>
        <w:topLinePunct w:val="0"/>
        <w:bidi w:val="0"/>
        <w:adjustRightInd w:val="0"/>
        <w:snapToGrid w:val="0"/>
        <w:spacing w:line="520" w:lineRule="exact"/>
        <w:ind w:left="0" w:firstLine="640" w:firstLineChars="200"/>
        <w:jc w:val="both"/>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11.产品召回公告，证明当事人召回情况。</w:t>
      </w:r>
    </w:p>
    <w:p w14:paraId="46FAD085">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30</w:t>
      </w:r>
      <w:r>
        <w:rPr>
          <w:rFonts w:hint="eastAsia" w:ascii="仿宋" w:hAnsi="仿宋" w:eastAsia="仿宋" w:cs="仿宋"/>
          <w:bCs/>
          <w:color w:val="000000"/>
          <w:sz w:val="32"/>
          <w:szCs w:val="32"/>
        </w:rPr>
        <w:t>日依法向当事人送达《临江市市场监督管理局</w:t>
      </w:r>
      <w:r>
        <w:rPr>
          <w:rFonts w:hint="eastAsia" w:ascii="仿宋" w:hAnsi="仿宋" w:eastAsia="仿宋" w:cs="仿宋"/>
          <w:bCs/>
          <w:color w:val="000000"/>
          <w:sz w:val="32"/>
          <w:szCs w:val="32"/>
          <w:lang w:eastAsia="zh-CN"/>
        </w:rPr>
        <w:t>减轻</w:t>
      </w:r>
      <w:r>
        <w:rPr>
          <w:rFonts w:hint="eastAsia" w:ascii="仿宋" w:hAnsi="仿宋" w:eastAsia="仿宋" w:cs="仿宋"/>
          <w:bCs/>
          <w:color w:val="000000"/>
          <w:sz w:val="32"/>
          <w:szCs w:val="32"/>
        </w:rPr>
        <w:t>行政处罚告知书》（临市监减处告字【202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】0</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 xml:space="preserve">号），将本局拟作出的行政处罚的事实、理由、依据和处罚内容及当事人依法享有的权利告知当事人。当事人在法定期限内未向本局提出陈述、申辩。                 </w:t>
      </w:r>
    </w:p>
    <w:p w14:paraId="04F3BAF0">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本局认为：</w:t>
      </w:r>
    </w:p>
    <w:p w14:paraId="76F2A554">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_GB2312" w:hAnsi="仿宋" w:eastAsia="仿宋_GB2312" w:cs="仿宋"/>
          <w:bCs/>
          <w:sz w:val="32"/>
          <w:szCs w:val="32"/>
        </w:rPr>
        <w:t>当事人未履行进货查验义务的行为</w:t>
      </w:r>
      <w:r>
        <w:rPr>
          <w:rFonts w:hint="eastAsia" w:ascii="仿宋_GB2312" w:hAnsi="仿宋" w:eastAsia="仿宋_GB2312" w:cs="仿宋"/>
          <w:bCs/>
          <w:color w:val="000000"/>
          <w:sz w:val="32"/>
          <w:szCs w:val="32"/>
        </w:rPr>
        <w:t>违反了《中华人民共和国食品安全法》第五十三条第一款：“食品经营者采购食品，应当查验供货者的许可证和食品出厂检验合格证或者其他合格证明（以下称合格证明文件）。”</w:t>
      </w:r>
      <w:r>
        <w:rPr>
          <w:rFonts w:hint="eastAsia" w:ascii="仿宋_GB2312" w:hAnsi="仿宋" w:eastAsia="仿宋_GB2312" w:cs="仿宋"/>
          <w:bCs/>
          <w:color w:val="000000"/>
          <w:sz w:val="32"/>
          <w:szCs w:val="32"/>
          <w:lang w:val="en-US" w:eastAsia="zh-CN"/>
        </w:rPr>
        <w:t>的</w:t>
      </w:r>
      <w:r>
        <w:rPr>
          <w:rFonts w:hint="eastAsia" w:ascii="仿宋_GB2312" w:hAnsi="仿宋" w:eastAsia="仿宋_GB2312" w:cs="仿宋"/>
          <w:bCs/>
          <w:color w:val="000000"/>
          <w:sz w:val="32"/>
          <w:szCs w:val="32"/>
        </w:rPr>
        <w:t>规定，依据《中华人民共和国食品安全法》第一百二十六条第一款第（三）项：“违反本法规定，有下列情形之一的，由县级以上人民政府食品安全监督管理部门责令改正，给予警告：（三）食品、食品添加剂生产经营者进货时未查验许可证和相关证明文件，或者未按规定建立并遵守进货查验记录、出厂检验记录和销售记录制度；”之规定，</w:t>
      </w:r>
      <w:r>
        <w:rPr>
          <w:rFonts w:hint="eastAsia" w:ascii="仿宋_GB2312" w:hAnsi="仿宋" w:eastAsia="仿宋_GB2312" w:cs="仿宋"/>
          <w:bCs/>
          <w:color w:val="000000"/>
          <w:sz w:val="32"/>
          <w:szCs w:val="32"/>
          <w:lang w:eastAsia="zh-CN"/>
        </w:rPr>
        <w:t>当事人系初次违法且情节轻微，未造成危害后果。</w:t>
      </w:r>
      <w:r>
        <w:rPr>
          <w:rFonts w:hint="eastAsia" w:ascii="仿宋_GB2312" w:hAnsi="仿宋" w:eastAsia="仿宋_GB2312" w:cs="仿宋"/>
          <w:bCs/>
          <w:color w:val="000000"/>
          <w:sz w:val="32"/>
          <w:szCs w:val="32"/>
        </w:rPr>
        <w:t>结合</w:t>
      </w:r>
      <w:r>
        <w:rPr>
          <w:rFonts w:hint="eastAsia" w:ascii="仿宋_GB2312" w:hAnsi="仿宋" w:eastAsia="仿宋_GB2312"/>
          <w:color w:val="333333"/>
          <w:sz w:val="32"/>
          <w:szCs w:val="32"/>
          <w:shd w:val="clear" w:color="auto" w:fill="FFFFFF"/>
        </w:rPr>
        <w:t>《吉林省市场监督管理行政处罚裁量权适用规则》第二章第九节第237项规定“初次违法，且情节轻微。责令改正，给予警告。”</w:t>
      </w:r>
    </w:p>
    <w:p w14:paraId="75EB5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仿宋" w:eastAsia="仿宋_GB2312"/>
          <w:color w:val="auto"/>
          <w:sz w:val="32"/>
          <w:szCs w:val="32"/>
          <w:shd w:val="clear" w:color="auto" w:fill="FFFFFF"/>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销售标签不符合规定的食品的</w:t>
      </w:r>
      <w:r>
        <w:rPr>
          <w:rFonts w:hint="eastAsia" w:ascii="仿宋" w:hAnsi="仿宋" w:eastAsia="仿宋" w:cs="仿宋"/>
          <w:bCs/>
          <w:color w:val="000000"/>
          <w:sz w:val="32"/>
          <w:szCs w:val="32"/>
        </w:rPr>
        <w:t>行为违反了</w:t>
      </w:r>
      <w:r>
        <w:rPr>
          <w:rFonts w:hint="default" w:ascii="仿宋" w:hAnsi="仿宋" w:eastAsia="仿宋" w:cs="仿宋"/>
          <w:bCs/>
          <w:color w:val="000000"/>
          <w:sz w:val="32"/>
          <w:szCs w:val="32"/>
        </w:rPr>
        <w:t>《中华人民共和国食品安全法》第六十七条第一款</w:t>
      </w:r>
      <w:r>
        <w:rPr>
          <w:rFonts w:hint="eastAsia" w:ascii="仿宋" w:hAnsi="仿宋" w:eastAsia="仿宋" w:cs="仿宋"/>
          <w:bCs/>
          <w:color w:val="000000"/>
          <w:sz w:val="32"/>
          <w:szCs w:val="32"/>
          <w:lang w:val="en-US" w:eastAsia="zh-CN"/>
        </w:rPr>
        <w:t>规定：</w:t>
      </w:r>
      <w:r>
        <w:rPr>
          <w:rFonts w:hint="default" w:ascii="仿宋" w:hAnsi="仿宋" w:eastAsia="仿宋" w:cs="仿宋"/>
          <w:bCs/>
          <w:color w:val="000000"/>
          <w:sz w:val="32"/>
          <w:szCs w:val="32"/>
        </w:rPr>
        <w:t>“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r>
        <w:rPr>
          <w:rFonts w:hint="eastAsia" w:ascii="仿宋" w:hAnsi="仿宋" w:eastAsia="仿宋" w:cs="仿宋"/>
          <w:bCs/>
          <w:color w:val="000000"/>
          <w:sz w:val="32"/>
          <w:szCs w:val="32"/>
          <w:lang w:eastAsia="zh-CN"/>
        </w:rPr>
        <w:t>和</w:t>
      </w:r>
      <w:r>
        <w:rPr>
          <w:rFonts w:hint="default" w:ascii="仿宋" w:hAnsi="仿宋" w:eastAsia="仿宋" w:cs="仿宋"/>
          <w:bCs/>
          <w:color w:val="000000"/>
          <w:sz w:val="32"/>
          <w:szCs w:val="32"/>
          <w:lang w:eastAsia="zh-CN"/>
        </w:rPr>
        <w:t>第</w:t>
      </w:r>
      <w:r>
        <w:rPr>
          <w:rFonts w:hint="eastAsia" w:ascii="仿宋" w:hAnsi="仿宋" w:eastAsia="仿宋" w:cs="仿宋"/>
          <w:bCs/>
          <w:color w:val="000000"/>
          <w:sz w:val="32"/>
          <w:szCs w:val="32"/>
          <w:lang w:eastAsia="zh-CN"/>
        </w:rPr>
        <w:t>七十一</w:t>
      </w:r>
      <w:r>
        <w:rPr>
          <w:rFonts w:hint="default" w:ascii="仿宋" w:hAnsi="仿宋" w:eastAsia="仿宋" w:cs="仿宋"/>
          <w:bCs/>
          <w:color w:val="000000"/>
          <w:sz w:val="32"/>
          <w:szCs w:val="32"/>
          <w:lang w:eastAsia="zh-CN"/>
        </w:rPr>
        <w:t>条</w:t>
      </w:r>
      <w:r>
        <w:rPr>
          <w:rFonts w:hint="eastAsia" w:ascii="仿宋" w:hAnsi="仿宋" w:eastAsia="仿宋" w:cs="仿宋"/>
          <w:bCs/>
          <w:color w:val="000000"/>
          <w:sz w:val="32"/>
          <w:szCs w:val="32"/>
          <w:lang w:eastAsia="zh-CN"/>
        </w:rPr>
        <w:t>第一款</w:t>
      </w:r>
      <w:r>
        <w:rPr>
          <w:rFonts w:hint="eastAsia" w:ascii="仿宋" w:hAnsi="仿宋" w:eastAsia="仿宋" w:cs="仿宋"/>
          <w:bCs/>
          <w:color w:val="000000"/>
          <w:sz w:val="32"/>
          <w:szCs w:val="32"/>
          <w:lang w:val="en-US" w:eastAsia="zh-CN"/>
        </w:rPr>
        <w:t>规定：</w:t>
      </w:r>
      <w:r>
        <w:rPr>
          <w:rFonts w:hint="default" w:ascii="仿宋" w:hAnsi="仿宋" w:eastAsia="仿宋" w:cs="仿宋"/>
          <w:bCs/>
          <w:color w:val="000000"/>
          <w:sz w:val="32"/>
          <w:szCs w:val="32"/>
          <w:lang w:eastAsia="zh-CN"/>
        </w:rPr>
        <w:t>“</w:t>
      </w:r>
      <w:r>
        <w:rPr>
          <w:rFonts w:hint="eastAsia" w:ascii="仿宋" w:hAnsi="仿宋" w:eastAsia="仿宋" w:cs="仿宋"/>
          <w:bCs/>
          <w:color w:val="000000"/>
          <w:sz w:val="32"/>
          <w:szCs w:val="32"/>
          <w:lang w:eastAsia="zh-CN"/>
        </w:rPr>
        <w:t>食品和食品添加剂的标签、说明书，不得含有虚假内容，不得涉及疾病预防、治疗功能。生产经营者对其提供的标签、说明书的内容负责。”</w:t>
      </w:r>
      <w:r>
        <w:rPr>
          <w:rFonts w:hint="eastAsia" w:ascii="仿宋" w:hAnsi="仿宋" w:eastAsia="仿宋" w:cs="仿宋"/>
          <w:bCs/>
          <w:color w:val="000000"/>
          <w:sz w:val="32"/>
          <w:szCs w:val="32"/>
          <w:lang w:val="en-US" w:eastAsia="zh-CN"/>
        </w:rPr>
        <w:t>依据《中华人民共和国食品安全法》第一百二十五条第一款第(二)项规定“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w:t>
      </w:r>
      <w:r>
        <w:rPr>
          <w:rFonts w:hint="eastAsia" w:ascii="仿宋" w:hAnsi="仿宋" w:eastAsia="仿宋" w:cs="仿宋"/>
          <w:bCs/>
          <w:color w:val="auto"/>
          <w:sz w:val="32"/>
          <w:szCs w:val="32"/>
          <w:lang w:val="en-US" w:eastAsia="zh-CN"/>
        </w:rPr>
        <w:t>剂；”。</w:t>
      </w:r>
      <w:r>
        <w:rPr>
          <w:rFonts w:hint="eastAsia" w:ascii="仿宋_GB2312" w:hAnsi="仿宋" w:eastAsia="仿宋_GB2312"/>
          <w:color w:val="auto"/>
          <w:sz w:val="32"/>
          <w:szCs w:val="32"/>
          <w:shd w:val="clear" w:color="auto" w:fill="FFFFFF"/>
        </w:rPr>
        <w:t>当事人</w:t>
      </w:r>
      <w:r>
        <w:rPr>
          <w:rFonts w:hint="eastAsia" w:ascii="仿宋_GB2312" w:hAnsi="仿宋" w:eastAsia="仿宋_GB2312"/>
          <w:color w:val="auto"/>
          <w:sz w:val="32"/>
          <w:szCs w:val="32"/>
          <w:shd w:val="clear" w:color="auto" w:fill="FFFFFF"/>
          <w:lang w:eastAsia="zh-CN"/>
        </w:rPr>
        <w:t>及时发布召回公告，召回存在问题的食品并主动退款，消费者未退还产品，</w:t>
      </w:r>
      <w:r>
        <w:rPr>
          <w:rFonts w:hint="eastAsia" w:ascii="仿宋_GB2312" w:hAnsi="仿宋" w:eastAsia="仿宋_GB2312"/>
          <w:color w:val="auto"/>
          <w:sz w:val="32"/>
          <w:szCs w:val="32"/>
          <w:shd w:val="clear" w:color="auto" w:fill="FFFFFF"/>
        </w:rPr>
        <w:t>主动消除违法行为危害后果</w:t>
      </w:r>
      <w:r>
        <w:rPr>
          <w:rFonts w:hint="eastAsia" w:ascii="仿宋_GB2312" w:hAnsi="仿宋" w:eastAsia="仿宋_GB2312"/>
          <w:color w:val="auto"/>
          <w:sz w:val="32"/>
          <w:szCs w:val="32"/>
          <w:shd w:val="clear" w:color="auto" w:fill="FFFFFF"/>
          <w:lang w:eastAsia="zh-CN"/>
        </w:rPr>
        <w:t>，本案货值金额</w:t>
      </w:r>
      <w:r>
        <w:rPr>
          <w:rFonts w:hint="eastAsia" w:ascii="仿宋_GB2312" w:hAnsi="仿宋" w:eastAsia="仿宋_GB2312"/>
          <w:color w:val="auto"/>
          <w:sz w:val="32"/>
          <w:szCs w:val="32"/>
          <w:shd w:val="clear" w:color="auto" w:fill="FFFFFF"/>
          <w:lang w:val="en-US" w:eastAsia="zh-CN"/>
        </w:rPr>
        <w:t>160元。</w:t>
      </w:r>
      <w:r>
        <w:rPr>
          <w:rFonts w:hint="eastAsia" w:ascii="仿宋" w:hAnsi="仿宋" w:eastAsia="仿宋" w:cs="仿宋"/>
          <w:bCs/>
          <w:color w:val="auto"/>
          <w:sz w:val="32"/>
          <w:szCs w:val="32"/>
          <w:lang w:val="en-US" w:eastAsia="zh-CN"/>
        </w:rPr>
        <w:t>结合</w:t>
      </w:r>
      <w:r>
        <w:rPr>
          <w:rFonts w:hint="eastAsia" w:ascii="仿宋_GB2312" w:hAnsi="仿宋" w:eastAsia="仿宋_GB2312"/>
          <w:color w:val="auto"/>
          <w:sz w:val="32"/>
          <w:szCs w:val="32"/>
          <w:shd w:val="clear" w:color="auto" w:fill="FFFFFF"/>
        </w:rPr>
        <w:t>《中华人民共和国行政处罚法》第三十二条第一款第（一）项规定:“当事人有下列情形之一，应当从轻或减轻行政处罚：（一）主动消除或者减轻违法行为危害后果的。”结合《吉林省市场监督管理行政处罚“四张清单”适用规则》第六条第一款第（四）项和第二款规定：“有下列情形之一的，应当依法减轻行政处罚：（四）主动消除违法行为危害后果的。减轻行政处罚是指适用行政处罚最低限度以下的处罚种类和处罚幅度。”当事人存在多个违法行为，结合本案实际，给予当事人违法经营的食品，罚款</w:t>
      </w:r>
      <w:r>
        <w:rPr>
          <w:rFonts w:hint="eastAsia" w:ascii="仿宋_GB2312" w:hAnsi="仿宋" w:eastAsia="仿宋_GB2312"/>
          <w:color w:val="auto"/>
          <w:sz w:val="32"/>
          <w:szCs w:val="32"/>
          <w:shd w:val="clear" w:color="auto" w:fill="FFFFFF"/>
          <w:lang w:val="en-US" w:eastAsia="zh-CN"/>
        </w:rPr>
        <w:t>800</w:t>
      </w:r>
      <w:r>
        <w:rPr>
          <w:rFonts w:hint="eastAsia" w:ascii="仿宋_GB2312" w:hAnsi="仿宋" w:eastAsia="仿宋_GB2312"/>
          <w:color w:val="auto"/>
          <w:sz w:val="32"/>
          <w:szCs w:val="32"/>
          <w:shd w:val="clear" w:color="auto" w:fill="FFFFFF"/>
        </w:rPr>
        <w:t>元的行政处罚。</w:t>
      </w:r>
    </w:p>
    <w:p w14:paraId="33E128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adjustRightInd w:val="0"/>
        <w:snapToGrid w:val="0"/>
        <w:spacing w:before="0" w:beforeAutospacing="0" w:after="0" w:afterAutospacing="0" w:line="520" w:lineRule="exact"/>
        <w:ind w:left="0" w:right="0" w:firstLine="640" w:firstLineChars="200"/>
        <w:jc w:val="both"/>
        <w:textAlignment w:val="auto"/>
        <w:rPr>
          <w:rFonts w:hint="eastAsia" w:ascii="仿宋_GB2312" w:hAnsi="仿宋" w:eastAsia="仿宋_GB2312" w:cs="Mongolian Baiti"/>
          <w:kern w:val="1"/>
        </w:rPr>
      </w:pPr>
      <w:r>
        <w:rPr>
          <w:rFonts w:hint="eastAsia" w:ascii="仿宋_GB2312" w:hAnsi="仿宋" w:eastAsia="仿宋_GB2312"/>
          <w:color w:val="auto"/>
          <w:sz w:val="32"/>
          <w:szCs w:val="32"/>
          <w:shd w:val="clear" w:color="auto" w:fill="FFFFFF"/>
        </w:rPr>
        <w:t>当事人在调查过程中积极配合，如实陈述违法事实，</w:t>
      </w:r>
      <w:r>
        <w:rPr>
          <w:rFonts w:hint="eastAsia" w:ascii="仿宋_GB2312" w:hAnsi="仿宋" w:eastAsia="仿宋_GB2312"/>
          <w:color w:val="auto"/>
          <w:sz w:val="32"/>
          <w:szCs w:val="32"/>
          <w:shd w:val="clear" w:color="auto" w:fill="FFFFFF"/>
          <w:lang w:eastAsia="zh-CN"/>
        </w:rPr>
        <w:t>积极进行</w:t>
      </w:r>
      <w:r>
        <w:rPr>
          <w:rFonts w:hint="eastAsia" w:ascii="仿宋_GB2312" w:hAnsi="仿宋" w:eastAsia="仿宋_GB2312"/>
          <w:color w:val="auto"/>
          <w:sz w:val="32"/>
          <w:szCs w:val="32"/>
          <w:shd w:val="clear" w:color="auto" w:fill="FFFFFF"/>
        </w:rPr>
        <w:t>整</w:t>
      </w:r>
      <w:r>
        <w:rPr>
          <w:rFonts w:hint="eastAsia" w:ascii="仿宋_GB2312" w:hAnsi="仿宋" w:eastAsia="仿宋_GB2312" w:cs="Times New Roman"/>
          <w:color w:val="auto"/>
          <w:sz w:val="32"/>
          <w:szCs w:val="32"/>
          <w:shd w:val="clear" w:color="auto" w:fill="FFFFFF"/>
        </w:rPr>
        <w:t>改</w:t>
      </w:r>
      <w:r>
        <w:rPr>
          <w:rFonts w:hint="eastAsia" w:ascii="仿宋_GB2312" w:hAnsi="仿宋" w:eastAsia="仿宋_GB2312" w:cs="Times New Roman"/>
          <w:color w:val="auto"/>
          <w:sz w:val="32"/>
          <w:szCs w:val="32"/>
          <w:shd w:val="clear" w:color="auto" w:fill="FFFFFF"/>
          <w:lang w:eastAsia="zh-CN"/>
        </w:rPr>
        <w:t>。</w:t>
      </w:r>
      <w:r>
        <w:rPr>
          <w:rFonts w:hint="eastAsia" w:ascii="仿宋_GB2312" w:hAnsi="仿宋" w:eastAsia="仿宋_GB2312"/>
          <w:color w:val="auto"/>
          <w:sz w:val="32"/>
          <w:szCs w:val="32"/>
          <w:shd w:val="clear" w:color="auto" w:fill="FFFFFF"/>
        </w:rPr>
        <w:t>依据《中华人民共和国行政处罚法》第六条规定：“实施行政处罚，纠正违法行为，应当坚持处罚与</w:t>
      </w:r>
      <w:r>
        <w:rPr>
          <w:rFonts w:hint="eastAsia" w:ascii="仿宋_GB2312" w:hAnsi="仿宋" w:eastAsia="仿宋_GB2312"/>
          <w:color w:val="333333"/>
          <w:sz w:val="32"/>
          <w:szCs w:val="32"/>
          <w:shd w:val="clear" w:color="auto" w:fill="FFFFFF"/>
        </w:rPr>
        <w:t>教育相结合，教育公民、法人或者其他组织自觉守法。”综合考量当事人违法情节、危害程度以及当事人主观过错等因素，结合本案实际，给予当事人如下行政处罚：</w:t>
      </w:r>
    </w:p>
    <w:p w14:paraId="19C6443C">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_GB2312" w:hAnsi="仿宋" w:eastAsia="仿宋_GB2312" w:cs="仿宋"/>
          <w:bCs/>
          <w:color w:val="auto"/>
          <w:sz w:val="32"/>
          <w:szCs w:val="32"/>
        </w:rPr>
      </w:pPr>
      <w:r>
        <w:rPr>
          <w:rFonts w:hint="eastAsia" w:ascii="仿宋_GB2312" w:hAnsi="仿宋" w:eastAsia="仿宋_GB2312" w:cs="仿宋"/>
          <w:bCs/>
          <w:sz w:val="32"/>
          <w:szCs w:val="32"/>
        </w:rPr>
        <w:t>1.当事人未履行进货查验义务的行为违反了《中华人民共和国食品安全法》第五十三条第一款规定，依据《中华人民共和国食品安全法》第一百二十六条第一款第（三）项规定，</w:t>
      </w:r>
      <w:r>
        <w:rPr>
          <w:rFonts w:hint="eastAsia" w:ascii="仿宋_GB2312" w:hAnsi="仿宋" w:eastAsia="仿宋_GB2312"/>
          <w:sz w:val="32"/>
          <w:szCs w:val="32"/>
          <w:shd w:val="clear" w:color="auto" w:fill="FFFFFF"/>
        </w:rPr>
        <w:t>对当事</w:t>
      </w:r>
      <w:r>
        <w:rPr>
          <w:rFonts w:hint="eastAsia" w:ascii="仿宋_GB2312" w:hAnsi="仿宋" w:eastAsia="仿宋_GB2312"/>
          <w:color w:val="auto"/>
          <w:sz w:val="32"/>
          <w:szCs w:val="32"/>
          <w:shd w:val="clear" w:color="auto" w:fill="FFFFFF"/>
        </w:rPr>
        <w:t>人处以如下处罚：警告。</w:t>
      </w:r>
    </w:p>
    <w:p w14:paraId="61B232DC">
      <w:pPr>
        <w:pStyle w:val="2"/>
        <w:keepNext w:val="0"/>
        <w:keepLines w:val="0"/>
        <w:pageBreakBefore w:val="0"/>
        <w:tabs>
          <w:tab w:val="left" w:pos="8405"/>
        </w:tabs>
        <w:kinsoku/>
        <w:overflowPunct/>
        <w:topLinePunct w:val="0"/>
        <w:bidi w:val="0"/>
        <w:adjustRightInd w:val="0"/>
        <w:snapToGrid w:val="0"/>
        <w:spacing w:line="520" w:lineRule="exact"/>
        <w:ind w:left="0" w:firstLine="640" w:firstLineChars="200"/>
        <w:jc w:val="both"/>
        <w:textAlignment w:val="auto"/>
        <w:rPr>
          <w:rFonts w:hint="eastAsia" w:ascii="仿宋_GB2312" w:eastAsia="仿宋_GB2312" w:cs="仿宋_GB2312"/>
          <w:color w:val="auto"/>
          <w:lang w:val="en-US" w:eastAsia="zh-CN"/>
        </w:rPr>
      </w:pPr>
      <w:r>
        <w:rPr>
          <w:rFonts w:hint="eastAsia" w:ascii="仿宋_GB2312" w:hAnsi="仿宋" w:eastAsia="仿宋_GB2312"/>
          <w:bCs/>
          <w:color w:val="auto"/>
        </w:rPr>
        <w:t>2.</w:t>
      </w:r>
      <w:r>
        <w:rPr>
          <w:rFonts w:hint="eastAsia" w:ascii="仿宋_GB2312" w:hAnsi="仿宋" w:eastAsia="仿宋_GB2312" w:cs="仿宋"/>
          <w:bCs/>
          <w:color w:val="auto"/>
        </w:rPr>
        <w:t>当事人销售</w:t>
      </w:r>
      <w:r>
        <w:rPr>
          <w:rFonts w:hint="eastAsia" w:ascii="仿宋_GB2312" w:hAnsi="仿宋" w:eastAsia="仿宋_GB2312" w:cs="仿宋"/>
          <w:bCs/>
          <w:color w:val="auto"/>
          <w:lang w:val="en-US" w:eastAsia="zh-CN"/>
        </w:rPr>
        <w:t>标签不合格</w:t>
      </w:r>
      <w:r>
        <w:rPr>
          <w:rFonts w:hint="eastAsia" w:ascii="仿宋_GB2312" w:hAnsi="仿宋" w:eastAsia="仿宋_GB2312" w:cs="仿宋"/>
          <w:bCs/>
          <w:color w:val="auto"/>
        </w:rPr>
        <w:t>食品的行为违反了《中华人民共和国食品安全法》第</w:t>
      </w:r>
      <w:r>
        <w:rPr>
          <w:rFonts w:hint="eastAsia" w:ascii="仿宋_GB2312" w:hAnsi="仿宋" w:eastAsia="仿宋_GB2312" w:cs="仿宋"/>
          <w:bCs/>
          <w:color w:val="auto"/>
          <w:lang w:val="en-US" w:eastAsia="zh-CN"/>
        </w:rPr>
        <w:t>六</w:t>
      </w:r>
      <w:r>
        <w:rPr>
          <w:rFonts w:hint="eastAsia" w:ascii="仿宋_GB2312" w:hAnsi="仿宋" w:eastAsia="仿宋_GB2312" w:cs="仿宋"/>
          <w:bCs/>
          <w:color w:val="auto"/>
        </w:rPr>
        <w:t>十</w:t>
      </w:r>
      <w:r>
        <w:rPr>
          <w:rFonts w:hint="eastAsia" w:ascii="仿宋_GB2312" w:hAnsi="仿宋" w:eastAsia="仿宋_GB2312" w:cs="仿宋"/>
          <w:bCs/>
          <w:color w:val="auto"/>
          <w:lang w:val="en-US" w:eastAsia="zh-CN"/>
        </w:rPr>
        <w:t>七</w:t>
      </w:r>
      <w:r>
        <w:rPr>
          <w:rFonts w:hint="eastAsia" w:ascii="仿宋_GB2312" w:hAnsi="仿宋" w:eastAsia="仿宋_GB2312" w:cs="仿宋"/>
          <w:bCs/>
          <w:color w:val="auto"/>
        </w:rPr>
        <w:t>条第一款</w:t>
      </w:r>
      <w:r>
        <w:rPr>
          <w:rFonts w:hint="eastAsia" w:ascii="仿宋_GB2312" w:hAnsi="仿宋" w:eastAsia="仿宋_GB2312" w:cs="仿宋"/>
          <w:bCs/>
          <w:color w:val="auto"/>
          <w:lang w:eastAsia="zh-CN"/>
        </w:rPr>
        <w:t>和</w:t>
      </w:r>
      <w:r>
        <w:rPr>
          <w:rFonts w:hint="default" w:ascii="仿宋_GB2312" w:hAnsi="仿宋" w:eastAsia="仿宋_GB2312" w:cs="仿宋"/>
          <w:bCs/>
          <w:color w:val="auto"/>
          <w:lang w:eastAsia="zh-CN"/>
        </w:rPr>
        <w:t>第</w:t>
      </w:r>
      <w:r>
        <w:rPr>
          <w:rFonts w:hint="eastAsia" w:ascii="仿宋_GB2312" w:hAnsi="仿宋" w:eastAsia="仿宋_GB2312" w:cs="仿宋"/>
          <w:bCs/>
          <w:color w:val="auto"/>
          <w:lang w:eastAsia="zh-CN"/>
        </w:rPr>
        <w:t>七十一</w:t>
      </w:r>
      <w:r>
        <w:rPr>
          <w:rFonts w:hint="default" w:ascii="仿宋_GB2312" w:hAnsi="仿宋" w:eastAsia="仿宋_GB2312" w:cs="仿宋"/>
          <w:bCs/>
          <w:color w:val="auto"/>
          <w:lang w:eastAsia="zh-CN"/>
        </w:rPr>
        <w:t>条</w:t>
      </w:r>
      <w:r>
        <w:rPr>
          <w:rFonts w:hint="eastAsia" w:ascii="仿宋_GB2312" w:hAnsi="仿宋" w:eastAsia="仿宋_GB2312" w:cs="仿宋"/>
          <w:bCs/>
          <w:color w:val="auto"/>
          <w:lang w:eastAsia="zh-CN"/>
        </w:rPr>
        <w:t>第一款</w:t>
      </w:r>
      <w:r>
        <w:rPr>
          <w:rFonts w:hint="eastAsia" w:ascii="仿宋_GB2312" w:hAnsi="仿宋" w:eastAsia="仿宋_GB2312" w:cs="仿宋"/>
          <w:bCs/>
          <w:color w:val="auto"/>
        </w:rPr>
        <w:t>规定，依据《中华人民共和国食品安全法》第一百二十</w:t>
      </w:r>
      <w:r>
        <w:rPr>
          <w:rFonts w:hint="eastAsia" w:ascii="仿宋_GB2312" w:hAnsi="仿宋" w:eastAsia="仿宋_GB2312" w:cs="仿宋"/>
          <w:bCs/>
          <w:color w:val="auto"/>
          <w:lang w:val="en-US" w:eastAsia="zh-CN"/>
        </w:rPr>
        <w:t>五</w:t>
      </w:r>
      <w:r>
        <w:rPr>
          <w:rFonts w:hint="eastAsia" w:ascii="仿宋_GB2312" w:hAnsi="仿宋" w:eastAsia="仿宋_GB2312" w:cs="仿宋"/>
          <w:bCs/>
          <w:color w:val="auto"/>
        </w:rPr>
        <w:t>条第一款</w:t>
      </w:r>
      <w:r>
        <w:rPr>
          <w:rFonts w:hint="eastAsia" w:ascii="仿宋_GB2312" w:hAnsi="仿宋" w:eastAsia="仿宋_GB2312" w:cs="仿宋"/>
          <w:bCs/>
          <w:color w:val="auto"/>
          <w:lang w:eastAsia="zh-CN"/>
        </w:rPr>
        <w:t>第（二）项</w:t>
      </w:r>
      <w:r>
        <w:rPr>
          <w:rFonts w:hint="eastAsia" w:ascii="仿宋_GB2312" w:hAnsi="仿宋" w:eastAsia="仿宋_GB2312" w:cs="仿宋"/>
          <w:bCs/>
          <w:color w:val="auto"/>
        </w:rPr>
        <w:t>规定和《中华人民共和国行政处罚法》第三十二条第一款第（一）项规定，对当事人处以如下处罚：（1）没收</w:t>
      </w:r>
      <w:r>
        <w:rPr>
          <w:rFonts w:hint="eastAsia" w:ascii="仿宋_GB2312" w:hAnsi="仿宋" w:eastAsia="仿宋_GB2312"/>
          <w:color w:val="auto"/>
          <w:lang w:val="en-US" w:eastAsia="zh-CN"/>
        </w:rPr>
        <w:t>标签不符合规定的</w:t>
      </w:r>
      <w:r>
        <w:rPr>
          <w:rFonts w:hint="eastAsia" w:ascii="仿宋_GB2312" w:hAnsi="仿宋" w:eastAsia="仿宋_GB2312"/>
          <w:color w:val="auto"/>
        </w:rPr>
        <w:t>食品：</w:t>
      </w:r>
      <w:r>
        <w:rPr>
          <w:rFonts w:hint="eastAsia" w:ascii="仿宋_GB2312" w:hAnsi="仿宋" w:eastAsia="仿宋_GB2312" w:cs="仿宋_GB2312"/>
          <w:color w:val="auto"/>
        </w:rPr>
        <w:t>“</w:t>
      </w:r>
      <w:r>
        <w:rPr>
          <w:rFonts w:hint="eastAsia" w:ascii="仿宋_GB2312" w:hAnsi="仿宋" w:eastAsia="仿宋_GB2312" w:cs="仿宋_GB2312"/>
          <w:color w:val="auto"/>
          <w:lang w:val="en-US" w:eastAsia="zh-CN"/>
        </w:rPr>
        <w:t>手工制作山参酒</w:t>
      </w:r>
      <w:r>
        <w:rPr>
          <w:rFonts w:hint="eastAsia" w:ascii="仿宋_GB2312" w:hAnsi="仿宋" w:eastAsia="仿宋_GB2312" w:cs="仿宋_GB2312"/>
          <w:color w:val="auto"/>
        </w:rPr>
        <w:t>”1瓶</w:t>
      </w:r>
      <w:r>
        <w:rPr>
          <w:rFonts w:hint="eastAsia" w:ascii="仿宋_GB2312" w:hAnsi="仿宋" w:eastAsia="仿宋_GB2312" w:cs="仿宋_GB2312"/>
          <w:color w:val="auto"/>
          <w:lang w:eastAsia="zh-CN"/>
        </w:rPr>
        <w:t>；</w:t>
      </w:r>
      <w:r>
        <w:rPr>
          <w:rFonts w:hint="eastAsia" w:ascii="仿宋_GB2312" w:hAnsi="仿宋" w:eastAsia="仿宋_GB2312" w:cs="仿宋_GB2312"/>
          <w:color w:val="auto"/>
        </w:rPr>
        <w:t>（2）罚款</w:t>
      </w:r>
      <w:r>
        <w:rPr>
          <w:rFonts w:hint="eastAsia" w:ascii="仿宋_GB2312" w:hAnsi="仿宋" w:eastAsia="仿宋_GB2312" w:cs="仿宋_GB2312"/>
          <w:color w:val="auto"/>
          <w:lang w:val="en-US" w:eastAsia="zh-CN"/>
        </w:rPr>
        <w:t>800</w:t>
      </w:r>
      <w:r>
        <w:rPr>
          <w:rFonts w:hint="eastAsia" w:ascii="仿宋_GB2312" w:hAnsi="仿宋" w:eastAsia="仿宋_GB2312" w:cs="仿宋_GB2312"/>
          <w:color w:val="auto"/>
        </w:rPr>
        <w:t>元，</w:t>
      </w:r>
      <w:r>
        <w:rPr>
          <w:rFonts w:hint="eastAsia" w:ascii="仿宋_GB2312" w:eastAsia="仿宋_GB2312" w:cs="仿宋_GB2312"/>
          <w:color w:val="auto"/>
        </w:rPr>
        <w:t>依法上缴国库</w:t>
      </w:r>
      <w:r>
        <w:rPr>
          <w:rFonts w:hint="eastAsia" w:ascii="仿宋_GB2312" w:eastAsia="仿宋_GB2312" w:cs="仿宋_GB2312"/>
          <w:color w:val="auto"/>
          <w:lang w:eastAsia="zh-CN"/>
        </w:rPr>
        <w:t>。</w:t>
      </w:r>
    </w:p>
    <w:p w14:paraId="351D1D4E">
      <w:pPr>
        <w:pStyle w:val="2"/>
        <w:keepNext w:val="0"/>
        <w:keepLines w:val="0"/>
        <w:pageBreakBefore w:val="0"/>
        <w:tabs>
          <w:tab w:val="left" w:pos="8405"/>
        </w:tabs>
        <w:kinsoku/>
        <w:overflowPunct/>
        <w:topLinePunct w:val="0"/>
        <w:bidi w:val="0"/>
        <w:adjustRightInd w:val="0"/>
        <w:snapToGrid w:val="0"/>
        <w:spacing w:line="520" w:lineRule="exact"/>
        <w:ind w:left="0" w:firstLine="640" w:firstLineChars="200"/>
        <w:jc w:val="both"/>
        <w:textAlignment w:val="auto"/>
        <w:rPr>
          <w:rFonts w:hint="eastAsia" w:ascii="仿宋_GB2312" w:hAnsi="仿宋" w:eastAsia="仿宋_GB2312" w:cs="Mongolian Baiti"/>
          <w:kern w:val="1"/>
          <w:highlight w:val="yellow"/>
        </w:rPr>
      </w:pPr>
      <w:r>
        <w:rPr>
          <w:rFonts w:hint="eastAsia" w:ascii="仿宋_GB2312" w:hAnsi="仿宋" w:eastAsia="仿宋_GB2312" w:cs="Mongolian Baiti"/>
          <w:color w:val="auto"/>
          <w:kern w:val="1"/>
        </w:rPr>
        <w:t>请于收到本决定书之日起十五日内持吉林省非</w:t>
      </w:r>
      <w:r>
        <w:rPr>
          <w:rFonts w:hint="eastAsia" w:ascii="仿宋_GB2312" w:hAnsi="仿宋" w:eastAsia="仿宋_GB2312" w:cs="Mongolian Baiti"/>
          <w:kern w:val="1"/>
        </w:rPr>
        <w:t>税收入电子缴款通知书到吉林临江农村商业银行股份有限公司政务中心支行将罚没款缴至吉林省非税收入待解缴帐户。逾期不缴纳罚款的，根据《中华人民共和国行政处罚法》第七十二条第（一）项的规定，每日按罚款数额的百分之三加处罚款，并将依法申请人民法院强制执行。</w:t>
      </w:r>
    </w:p>
    <w:p w14:paraId="1D159508">
      <w:pPr>
        <w:pStyle w:val="2"/>
        <w:keepNext w:val="0"/>
        <w:keepLines w:val="0"/>
        <w:pageBreakBefore w:val="0"/>
        <w:tabs>
          <w:tab w:val="left" w:pos="8405"/>
        </w:tabs>
        <w:kinsoku/>
        <w:overflowPunct/>
        <w:topLinePunct w:val="0"/>
        <w:bidi w:val="0"/>
        <w:adjustRightInd w:val="0"/>
        <w:snapToGrid w:val="0"/>
        <w:spacing w:line="520" w:lineRule="exact"/>
        <w:ind w:left="0" w:firstLine="640" w:firstLineChars="200"/>
        <w:jc w:val="both"/>
        <w:textAlignment w:val="auto"/>
        <w:rPr>
          <w:rFonts w:hint="eastAsia" w:ascii="仿宋_GB2312" w:hAnsi="仿宋" w:eastAsia="仿宋_GB2312" w:cs="Mongolian Baiti"/>
          <w:kern w:val="1"/>
        </w:rPr>
      </w:pPr>
      <w:r>
        <w:rPr>
          <w:rFonts w:hint="eastAsia" w:ascii="仿宋_GB2312" w:hAnsi="仿宋" w:eastAsia="仿宋_GB2312" w:cs="Mongolian Baiti"/>
          <w:kern w:val="1"/>
        </w:rPr>
        <w:t>如你（单位）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44118454">
      <w:pPr>
        <w:keepNext w:val="0"/>
        <w:keepLines w:val="0"/>
        <w:pageBreakBefore w:val="0"/>
        <w:kinsoku/>
        <w:overflowPunct/>
        <w:topLinePunct w:val="0"/>
        <w:bidi w:val="0"/>
        <w:adjustRightInd w:val="0"/>
        <w:snapToGrid w:val="0"/>
        <w:spacing w:line="520" w:lineRule="exact"/>
        <w:ind w:left="0" w:firstLine="640" w:firstLineChars="200"/>
        <w:jc w:val="both"/>
        <w:textAlignment w:val="auto"/>
        <w:rPr>
          <w:rFonts w:hint="eastAsia" w:ascii="仿宋" w:hAnsi="仿宋" w:eastAsia="仿宋" w:cs="仿宋"/>
          <w:bCs/>
          <w:color w:val="000000"/>
          <w:sz w:val="32"/>
          <w:szCs w:val="32"/>
        </w:rPr>
      </w:pPr>
      <w:r>
        <w:rPr>
          <w:rFonts w:hint="eastAsia" w:ascii="仿宋_GB2312" w:hAnsi="仿宋" w:eastAsia="仿宋_GB2312"/>
          <w:color w:val="000000"/>
          <w:sz w:val="32"/>
          <w:szCs w:val="32"/>
        </w:rPr>
        <w:t>根据《企业信息公示暂行条例》的有关规定，本局将通过企业信用信息公示系统、门户网站、专门网站等公示行政处罚信息。</w:t>
      </w:r>
    </w:p>
    <w:p w14:paraId="0B6C8059">
      <w:pPr>
        <w:keepNext w:val="0"/>
        <w:keepLines w:val="0"/>
        <w:pageBreakBefore w:val="0"/>
        <w:kinsoku/>
        <w:overflowPunct/>
        <w:topLinePunct w:val="0"/>
        <w:bidi w:val="0"/>
        <w:spacing w:line="520" w:lineRule="exact"/>
        <w:jc w:val="left"/>
        <w:textAlignment w:val="auto"/>
        <w:rPr>
          <w:rFonts w:hint="eastAsia" w:ascii="仿宋" w:hAnsi="仿宋" w:eastAsia="仿宋" w:cs="仿宋"/>
          <w:bCs/>
          <w:color w:val="000000"/>
          <w:sz w:val="32"/>
          <w:szCs w:val="32"/>
        </w:rPr>
      </w:pPr>
    </w:p>
    <w:p w14:paraId="1FE6592B">
      <w:pPr>
        <w:keepNext w:val="0"/>
        <w:keepLines w:val="0"/>
        <w:pageBreakBefore w:val="0"/>
        <w:kinsoku/>
        <w:overflowPunct/>
        <w:topLinePunct w:val="0"/>
        <w:bidi w:val="0"/>
        <w:spacing w:line="520" w:lineRule="exact"/>
        <w:jc w:val="left"/>
        <w:textAlignment w:val="auto"/>
        <w:rPr>
          <w:rFonts w:hint="eastAsia" w:ascii="仿宋" w:hAnsi="仿宋" w:eastAsia="仿宋" w:cs="仿宋"/>
          <w:bCs/>
          <w:color w:val="000000"/>
          <w:sz w:val="32"/>
          <w:szCs w:val="32"/>
        </w:rPr>
      </w:pPr>
    </w:p>
    <w:p w14:paraId="3BE8A609">
      <w:pPr>
        <w:keepNext w:val="0"/>
        <w:keepLines w:val="0"/>
        <w:pageBreakBefore w:val="0"/>
        <w:kinsoku/>
        <w:overflowPunct/>
        <w:topLinePunct w:val="0"/>
        <w:bidi w:val="0"/>
        <w:spacing w:line="520" w:lineRule="exact"/>
        <w:jc w:val="left"/>
        <w:textAlignment w:val="auto"/>
        <w:rPr>
          <w:rFonts w:hint="eastAsia" w:ascii="仿宋" w:hAnsi="仿宋" w:eastAsia="仿宋" w:cs="仿宋"/>
          <w:bCs/>
          <w:color w:val="000000"/>
          <w:sz w:val="32"/>
          <w:szCs w:val="32"/>
        </w:rPr>
      </w:pPr>
    </w:p>
    <w:p w14:paraId="4FCC77F0">
      <w:pPr>
        <w:keepNext w:val="0"/>
        <w:keepLines w:val="0"/>
        <w:pageBreakBefore w:val="0"/>
        <w:kinsoku/>
        <w:overflowPunct/>
        <w:topLinePunct w:val="0"/>
        <w:bidi w:val="0"/>
        <w:spacing w:line="520" w:lineRule="exact"/>
        <w:ind w:firstLine="4640" w:firstLineChars="1450"/>
        <w:jc w:val="left"/>
        <w:textAlignment w:val="auto"/>
        <w:rPr>
          <w:rFonts w:ascii="仿宋" w:hAnsi="仿宋" w:eastAsia="仿宋" w:cs="仿宋"/>
          <w:sz w:val="32"/>
          <w:szCs w:val="32"/>
        </w:rPr>
      </w:pPr>
      <w:r>
        <w:rPr>
          <w:rFonts w:hint="eastAsia" w:ascii="仿宋" w:hAnsi="仿宋" w:eastAsia="仿宋" w:cs="仿宋"/>
          <w:bCs/>
          <w:color w:val="000000"/>
          <w:sz w:val="32"/>
          <w:szCs w:val="32"/>
        </w:rPr>
        <w:t>临江市市场监督管理局</w:t>
      </w:r>
    </w:p>
    <w:p w14:paraId="15EF878E">
      <w:pPr>
        <w:keepNext w:val="0"/>
        <w:keepLines w:val="0"/>
        <w:pageBreakBefore w:val="0"/>
        <w:kinsoku/>
        <w:overflowPunct/>
        <w:topLinePunct w:val="0"/>
        <w:bidi w:val="0"/>
        <w:spacing w:line="520" w:lineRule="exact"/>
        <w:ind w:firstLine="5600" w:firstLineChars="17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10C44780">
      <w:pPr>
        <w:keepNext w:val="0"/>
        <w:keepLines w:val="0"/>
        <w:pageBreakBefore w:val="0"/>
        <w:kinsoku/>
        <w:overflowPunct/>
        <w:topLinePunct w:val="0"/>
        <w:bidi w:val="0"/>
        <w:spacing w:line="520" w:lineRule="exact"/>
        <w:ind w:firstLine="4960" w:firstLineChars="15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日</w:t>
      </w:r>
    </w:p>
    <w:p w14:paraId="0423B8F1">
      <w:pPr>
        <w:keepNext w:val="0"/>
        <w:keepLines w:val="0"/>
        <w:pageBreakBefore w:val="0"/>
        <w:kinsoku/>
        <w:overflowPunct/>
        <w:topLinePunct w:val="0"/>
        <w:bidi w:val="0"/>
        <w:spacing w:line="520" w:lineRule="exact"/>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5C540310">
      <w:pPr>
        <w:keepNext w:val="0"/>
        <w:keepLines w:val="0"/>
        <w:pageBreakBefore w:val="0"/>
        <w:kinsoku/>
        <w:overflowPunct/>
        <w:topLinePunct w:val="0"/>
        <w:bidi w:val="0"/>
        <w:spacing w:line="520" w:lineRule="exact"/>
        <w:textAlignment w:val="auto"/>
        <w:rPr>
          <w:rFonts w:hint="eastAsia" w:ascii="仿宋" w:hAnsi="仿宋" w:eastAsia="仿宋" w:cs="仿宋"/>
          <w:bCs/>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lxBPh+QEAAPEDAAAOAAAAZHJzL2Uyb0RvYy54bWytU7uO&#10;EzEU7ZH4B8s9mUmk8BhlsgVhaRCstEB/48eMJb9kO5nkJ/gBJDqoKOn5m10+g2vPbBaWJgUurGvf&#10;4+N7jq9XFwejyV6EqJxt6XxWUyIsc1zZrqUf3l8+eU5JTGA5aGdFS48i0ov140erwTdi4XqnuQgE&#10;SWxsBt/SPiXfVFVkvTAQZ84Li0npgoGEy9BVPMCA7EZXi7p+Wg0ucB8cEzHi7mZM0okxnEPopFRM&#10;bBzbGWHTyBqEhoSSYq98pOtSrZSCpXdSRpGIbikqTWXGSzDe5rlar6DpAvhesakEOKeEB5oMKIuX&#10;nqg2kIDsgvqHyigWXHQyzZgz1SikOIIq5vUDb6578KJoQaujP5ke/x8te7u/CkTxli4osWDwwW8/&#10;/7j59PXXzy84337/RhbZpMHHBrHX/ipMq4hhVnyQwRCplf+I3VQ8QFXkUCw+niwWh0QYbi6fzZd1&#10;je4zzL1YLpaZvBpZMpsPMb0WzpActFQrmw2ABvZvYhqhd5C8rS0ZJh7CALtRYhcgufGoKNqunI1O&#10;K36ptM4nYui2L3Uge8gdUcZUwl+wfMkGYj/iSirDoOkF8FeWk3T06JXFL0JzCUZwSrTAH5Wjgkyg&#10;9DlIVK8tmpAtHk3N0dbxI77MzgfV9ejEvFSZM9gJxbKpa3Or/bkuTPc/d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22tcAAAAJAQAADwAAAAAAAAABACAAAAAiAAAAZHJzL2Rvd25yZXYueG1s&#10;UEsBAhQAFAAAAAgAh07iQCXEE+H5AQAA8QMAAA4AAAAAAAAAAQAgAAAAJgEAAGRycy9lMm9Eb2Mu&#10;eG1sUEsFBgAAAAAGAAYAWQEAAJEFAAAAAA==&#10;">
                <v:path arrowok="t"/>
                <v:fill on="f" focussize="0,0"/>
                <v:stroke/>
                <v:imagedata o:title=""/>
                <o:lock v:ext="edit"/>
              </v:line>
            </w:pict>
          </mc:Fallback>
        </mc:AlternateContent>
      </w:r>
    </w:p>
    <w:p w14:paraId="2A1A7A1E">
      <w:pPr>
        <w:keepNext w:val="0"/>
        <w:keepLines w:val="0"/>
        <w:pageBreakBefore w:val="0"/>
        <w:kinsoku/>
        <w:overflowPunct/>
        <w:topLinePunct w:val="0"/>
        <w:bidi w:val="0"/>
        <w:spacing w:line="520" w:lineRule="exac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rPr>
        <w:t>三</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份送财务科</w:t>
      </w:r>
    </w:p>
    <w:p w14:paraId="4230308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方正小标宋_GBK">
    <w:altName w:val="微软雅黑"/>
    <w:panose1 w:val="02000000000000000000"/>
    <w:charset w:val="7A"/>
    <w:family w:val="script"/>
    <w:pitch w:val="default"/>
    <w:sig w:usb0="00000000" w:usb1="00000000" w:usb2="00082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2876"/>
    <w:rsid w:val="1B16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kern w:val="0"/>
      <w:sz w:val="32"/>
      <w:szCs w:val="32"/>
    </w:rPr>
  </w:style>
  <w:style w:type="paragraph" w:styleId="3">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2025-03-20T05:44:00Z</dcterms:created>
  <dc:creator></dc:creator>
  <cp:lastModifiedBy></cp:lastModifiedBy>
  <dcterms:modified xsi:type="dcterms:W3CDTF">2025-03-20T05:45:21Z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AA5DBCFD153C422FBB6CECDF96940523_11</vt:lpwstr>
  </property>
  <property fmtid="{D5CDD505-2E9C-101B-9397-08002B2CF9AE}" pid="4" name="KSOTemplateDocerSaveRecord">
    <vt:lpwstr>eyJoZGlkIjoiM2YyZTlkY2ViNWFmZDYyZGYwZjk2NWRiNGNhMjRmMzMiLCJ1c2VySWQiOiIyODg3NTQxMzcifQ==</vt:lpwstr>
  </property>
</Properties>
</file>