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F4" w:rsidRPr="006551F4" w:rsidRDefault="006551F4" w:rsidP="006551F4">
      <w:pPr>
        <w:rPr>
          <w:rFonts w:ascii="仿宋" w:eastAsia="仿宋" w:hAnsi="仿宋"/>
          <w:sz w:val="32"/>
          <w:szCs w:val="32"/>
        </w:rPr>
      </w:pPr>
      <w:r w:rsidRPr="006551F4">
        <w:rPr>
          <w:rFonts w:ascii="仿宋" w:eastAsia="仿宋" w:hAnsi="仿宋" w:hint="eastAsia"/>
          <w:sz w:val="32"/>
          <w:szCs w:val="32"/>
        </w:rPr>
        <w:t>附件1</w:t>
      </w:r>
    </w:p>
    <w:p w:rsidR="0052607E" w:rsidRDefault="00F63137" w:rsidP="00F63137">
      <w:pPr>
        <w:jc w:val="center"/>
        <w:rPr>
          <w:rFonts w:ascii="黑体" w:eastAsia="黑体" w:hAnsi="黑体"/>
          <w:sz w:val="44"/>
          <w:szCs w:val="44"/>
        </w:rPr>
      </w:pPr>
      <w:r w:rsidRPr="00F63137">
        <w:rPr>
          <w:rFonts w:ascii="黑体" w:eastAsia="黑体" w:hAnsi="黑体" w:hint="eastAsia"/>
          <w:sz w:val="44"/>
          <w:szCs w:val="44"/>
        </w:rPr>
        <w:t>行政处罚流程图</w:t>
      </w:r>
    </w:p>
    <w:p w:rsidR="00F63137" w:rsidRPr="00F63137" w:rsidRDefault="00BA1F43" w:rsidP="00F6313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6" type="#_x0000_t32" style="position:absolute;left:0;text-align:left;margin-left:426pt;margin-top:583.05pt;width:18pt;height:.05pt;z-index:251702272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80" type="#_x0000_t32" style="position:absolute;left:0;text-align:left;margin-left:444pt;margin-top:583.05pt;width:0;height:14.25pt;z-index:251687936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90" type="#_x0000_t32" style="position:absolute;left:0;text-align:left;margin-left:285.75pt;margin-top:592.35pt;width:.05pt;height:52.95pt;z-index:251698176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78" type="#_x0000_t32" style="position:absolute;left:0;text-align:left;margin-left:281.25pt;margin-top:522.3pt;width:0;height:17.55pt;z-index:251685888" o:connectortype="straight">
            <v:stroke endarrow="block"/>
          </v:shape>
        </w:pict>
      </w:r>
      <w:r w:rsidR="00562EDA">
        <w:rPr>
          <w:rFonts w:ascii="黑体" w:eastAsia="黑体" w:hAnsi="黑体"/>
          <w:noProof/>
          <w:sz w:val="44"/>
          <w:szCs w:val="44"/>
        </w:rPr>
        <w:pict>
          <v:rect id="_x0000_s2079" style="position:absolute;left:0;text-align:left;margin-left:132.75pt;margin-top:539.85pt;width:293.25pt;height:52.5pt;z-index:251686912">
            <v:textbox>
              <w:txbxContent>
                <w:p w:rsidR="00B66436" w:rsidRPr="000F258A" w:rsidRDefault="00B66436" w:rsidP="000F258A">
                  <w:pPr>
                    <w:spacing w:line="300" w:lineRule="exact"/>
                    <w:rPr>
                      <w:rFonts w:ascii="黑体" w:eastAsia="黑体" w:hAnsi="黑体"/>
                    </w:rPr>
                  </w:pPr>
                  <w:r w:rsidRPr="000F258A">
                    <w:rPr>
                      <w:rFonts w:ascii="黑体" w:eastAsia="黑体" w:hAnsi="黑体" w:hint="eastAsia"/>
                    </w:rPr>
                    <w:t>决定及送达1、</w:t>
                  </w:r>
                  <w:r w:rsidR="00562EDA">
                    <w:rPr>
                      <w:rFonts w:ascii="黑体" w:eastAsia="黑体" w:hAnsi="黑体" w:hint="eastAsia"/>
                    </w:rPr>
                    <w:t>重大执法决定</w:t>
                  </w:r>
                  <w:r w:rsidRPr="000F258A">
                    <w:rPr>
                      <w:rFonts w:ascii="黑体" w:eastAsia="黑体" w:hAnsi="黑体" w:hint="eastAsia"/>
                    </w:rPr>
                    <w:t>经集体讨论及行政机关负责人批准</w:t>
                  </w:r>
                  <w:r w:rsidR="000F258A" w:rsidRPr="000F258A">
                    <w:rPr>
                      <w:rFonts w:ascii="黑体" w:eastAsia="黑体" w:hAnsi="黑体" w:hint="eastAsia"/>
                    </w:rPr>
                    <w:t>。2、</w:t>
                  </w:r>
                  <w:r w:rsidRPr="000F258A">
                    <w:rPr>
                      <w:rFonts w:ascii="黑体" w:eastAsia="黑体" w:hAnsi="黑体" w:hint="eastAsia"/>
                    </w:rPr>
                    <w:t>作出行政处罚将䦺，制作行政处罚决定书</w:t>
                  </w:r>
                  <w:r w:rsidR="000F258A" w:rsidRPr="000F258A">
                    <w:rPr>
                      <w:rFonts w:ascii="黑体" w:eastAsia="黑体" w:hAnsi="黑体" w:hint="eastAsia"/>
                    </w:rPr>
                    <w:t>。3、送达当事人</w:t>
                  </w:r>
                </w:p>
              </w:txbxContent>
            </v:textbox>
          </v:rect>
        </w:pict>
      </w:r>
      <w:r w:rsidR="00562EDA">
        <w:rPr>
          <w:rFonts w:ascii="黑体" w:eastAsia="黑体" w:hAnsi="黑体"/>
          <w:noProof/>
          <w:sz w:val="44"/>
          <w:szCs w:val="44"/>
        </w:rPr>
        <w:pict>
          <v:rect id="_x0000_s2081" style="position:absolute;left:0;text-align:left;margin-left:332.25pt;margin-top:597.3pt;width:126.75pt;height:40.8pt;z-index:251688960">
            <v:textbox>
              <w:txbxContent>
                <w:p w:rsidR="005F22BB" w:rsidRPr="005D02DD" w:rsidRDefault="005D02DD">
                  <w:pPr>
                    <w:rPr>
                      <w:rFonts w:ascii="黑体" w:eastAsia="黑体" w:hAnsi="黑体"/>
                    </w:rPr>
                  </w:pPr>
                  <w:r w:rsidRPr="005D02DD">
                    <w:rPr>
                      <w:rFonts w:ascii="黑体" w:eastAsia="黑体" w:hAnsi="黑体" w:hint="eastAsia"/>
                    </w:rPr>
                    <w:t>当事人不履行的可</w:t>
                  </w:r>
                  <w:r w:rsidR="00562EDA">
                    <w:rPr>
                      <w:rFonts w:ascii="黑体" w:eastAsia="黑体" w:hAnsi="黑体" w:hint="eastAsia"/>
                    </w:rPr>
                    <w:t>依法</w:t>
                  </w:r>
                  <w:r w:rsidRPr="005D02DD">
                    <w:rPr>
                      <w:rFonts w:ascii="黑体" w:eastAsia="黑体" w:hAnsi="黑体" w:hint="eastAsia"/>
                    </w:rPr>
                    <w:t>采取强制执行</w:t>
                  </w:r>
                  <w:r>
                    <w:rPr>
                      <w:rFonts w:ascii="黑体" w:eastAsia="黑体" w:hAnsi="黑体" w:hint="eastAsia"/>
                    </w:rPr>
                    <w:t>。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53" type="#_x0000_t32" style="position:absolute;left:0;text-align:left;margin-left:14.3pt;margin-top:122.85pt;width:0;height:25.2pt;z-index:251661312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55" type="#_x0000_t32" style="position:absolute;left:0;text-align:left;margin-left:290.25pt;margin-top:122.85pt;width:0;height:21.45pt;z-index:251663360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52" style="position:absolute;left:0;text-align:left;margin-left:-20.25pt;margin-top:49.05pt;width:469.5pt;height:73.8pt;z-index:251660288">
            <v:textbox>
              <w:txbxContent>
                <w:p w:rsidR="000B1315" w:rsidRPr="00515A5B" w:rsidRDefault="000B1315" w:rsidP="00515A5B">
                  <w:pPr>
                    <w:spacing w:line="300" w:lineRule="exact"/>
                    <w:rPr>
                      <w:rFonts w:ascii="黑体" w:eastAsia="黑体" w:hAnsi="黑体"/>
                      <w:szCs w:val="21"/>
                    </w:rPr>
                  </w:pPr>
                  <w:r w:rsidRPr="00515A5B">
                    <w:rPr>
                      <w:rFonts w:ascii="黑体" w:eastAsia="黑体" w:hAnsi="黑体" w:hint="eastAsia"/>
                      <w:szCs w:val="21"/>
                    </w:rPr>
                    <w:t>审查1、审查线索材料。2</w:t>
                  </w:r>
                  <w:r w:rsidR="00023F12" w:rsidRPr="00515A5B">
                    <w:rPr>
                      <w:rFonts w:ascii="黑体" w:eastAsia="黑体" w:hAnsi="黑体" w:hint="eastAsia"/>
                      <w:szCs w:val="21"/>
                    </w:rPr>
                    <w:t>符合简易程序条件的，按照简易程序实施行政处罚</w:t>
                  </w:r>
                  <w:r w:rsidR="00B0374C" w:rsidRPr="00515A5B">
                    <w:rPr>
                      <w:rFonts w:ascii="黑体" w:eastAsia="黑体" w:hAnsi="黑体" w:hint="eastAsia"/>
                      <w:szCs w:val="21"/>
                    </w:rPr>
                    <w:t>；案情较为复杂，涉嫌情节较重的，按照一般程序实施行政处罚；不符合立案条件的，告知不予立案理由；情节轻微或者法律规定不予处罚的特殊情形不予处罚</w:t>
                  </w:r>
                  <w:r w:rsidR="00D36D97" w:rsidRPr="00515A5B">
                    <w:rPr>
                      <w:rFonts w:ascii="黑体" w:eastAsia="黑体" w:hAnsi="黑体" w:hint="eastAsia"/>
                      <w:szCs w:val="21"/>
                    </w:rPr>
                    <w:t>；不属于本机关管辖的，移交具有管辖权的行政机关；构成犯罪的，移交司法机关。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51" type="#_x0000_t32" style="position:absolute;left:0;text-align:left;margin-left:211.5pt;margin-top:32.55pt;width:0;height:16.5pt;z-index:251659264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50" style="position:absolute;left:0;text-align:left;margin-left:-30pt;margin-top:5.85pt;width:469.5pt;height:26.25pt;z-index:251658240">
            <v:textbox>
              <w:txbxContent>
                <w:p w:rsidR="00F63137" w:rsidRPr="00F84A6E" w:rsidRDefault="00F63137" w:rsidP="000B1315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F84A6E">
                    <w:rPr>
                      <w:rFonts w:ascii="黑体" w:eastAsia="黑体" w:hAnsi="黑体" w:hint="eastAsia"/>
                      <w:szCs w:val="21"/>
                    </w:rPr>
                    <w:t>案件来源检查发现、群众举报、上级交办、有关部门移送、媒体曝光、违法行为人交代等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94" style="position:absolute;left:0;text-align:left;margin-left:150.75pt;margin-top:645.3pt;width:240.75pt;height:36.75pt;z-index:251701248">
            <v:textbox>
              <w:txbxContent>
                <w:p w:rsidR="0027107C" w:rsidRPr="0027107C" w:rsidRDefault="0027107C" w:rsidP="0027107C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27107C">
                    <w:rPr>
                      <w:rFonts w:ascii="黑体" w:eastAsia="黑体" w:hAnsi="黑体" w:hint="eastAsia"/>
                    </w:rPr>
                    <w:t>调查终结1、制作结案报告，并报行政机关负责人审批2、制作案卷归档。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93" type="#_x0000_t32" style="position:absolute;left:0;text-align:left;margin-left:18pt;margin-top:613.8pt;width:267.75pt;height:0;z-index:251700224" o:connectortype="straight"/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91" type="#_x0000_t32" style="position:absolute;left:0;text-align:left;margin-left:18pt;margin-top:583.05pt;width:0;height:30.75pt;z-index:251699200" o:connectortype="straight"/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89" style="position:absolute;left:0;text-align:left;margin-left:-36pt;margin-top:526.05pt;width:114pt;height:57pt;z-index:251697152">
            <v:textbox>
              <w:txbxContent>
                <w:p w:rsidR="003F5095" w:rsidRPr="005F22BB" w:rsidRDefault="005F22BB">
                  <w:pPr>
                    <w:rPr>
                      <w:rFonts w:ascii="黑体" w:eastAsia="黑体" w:hAnsi="黑体"/>
                    </w:rPr>
                  </w:pPr>
                  <w:r w:rsidRPr="005F22BB">
                    <w:rPr>
                      <w:rFonts w:ascii="黑体" w:eastAsia="黑体" w:hAnsi="黑体" w:hint="eastAsia"/>
                    </w:rPr>
                    <w:t>告知权利。当场告知当事人有</w:t>
                  </w:r>
                  <w:r w:rsidR="00562EDA">
                    <w:rPr>
                      <w:rFonts w:ascii="黑体" w:eastAsia="黑体" w:hAnsi="黑体" w:hint="eastAsia"/>
                    </w:rPr>
                    <w:t>权提起复议</w:t>
                  </w:r>
                  <w:r w:rsidRPr="005F22BB">
                    <w:rPr>
                      <w:rFonts w:ascii="黑体" w:eastAsia="黑体" w:hAnsi="黑体" w:hint="eastAsia"/>
                    </w:rPr>
                    <w:t>或提起诉讼的权力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88" type="#_x0000_t32" style="position:absolute;left:0;text-align:left;margin-left:16.5pt;margin-top:498.3pt;width:0;height:27.75pt;z-index:251696128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87" style="position:absolute;left:0;text-align:left;margin-left:-36pt;margin-top:439.8pt;width:103.5pt;height:58.5pt;z-index:251695104">
            <v:textbox>
              <w:txbxContent>
                <w:p w:rsidR="007C5DED" w:rsidRPr="003F5095" w:rsidRDefault="003F5095">
                  <w:pPr>
                    <w:rPr>
                      <w:rFonts w:ascii="黑体" w:eastAsia="黑体" w:hAnsi="黑体"/>
                    </w:rPr>
                  </w:pPr>
                  <w:r w:rsidRPr="003F5095">
                    <w:rPr>
                      <w:rFonts w:ascii="黑体" w:eastAsia="黑体" w:hAnsi="黑体" w:hint="eastAsia"/>
                    </w:rPr>
                    <w:t>送达执行。行政处罚决定书应当当场</w:t>
                  </w:r>
                  <w:r w:rsidR="00562EDA">
                    <w:rPr>
                      <w:rFonts w:ascii="黑体" w:eastAsia="黑体" w:hAnsi="黑体" w:hint="eastAsia"/>
                    </w:rPr>
                    <w:t>送达</w:t>
                  </w:r>
                  <w:r w:rsidRPr="003F5095">
                    <w:rPr>
                      <w:rFonts w:ascii="黑体" w:eastAsia="黑体" w:hAnsi="黑体" w:hint="eastAsia"/>
                    </w:rPr>
                    <w:t>当事人。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86" type="#_x0000_t32" style="position:absolute;left:0;text-align:left;margin-left:15.75pt;margin-top:397.8pt;width:.75pt;height:42pt;flip:x;z-index:251694080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85" style="position:absolute;left:0;text-align:left;margin-left:-30pt;margin-top:307.05pt;width:97.5pt;height:87.75pt;z-index:251693056">
            <v:textbox>
              <w:txbxContent>
                <w:p w:rsidR="007C5DED" w:rsidRPr="007C5DED" w:rsidRDefault="007C5DED">
                  <w:pPr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说明理由、依据。当场支出确认的违法事实和说明给予处罚的理由</w:t>
                  </w:r>
                  <w:r w:rsidRPr="007C5DED">
                    <w:rPr>
                      <w:rFonts w:ascii="黑体" w:eastAsia="黑体" w:hAnsi="黑体" w:hint="eastAsia"/>
                    </w:rPr>
                    <w:t>和依据。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84" type="#_x0000_t32" style="position:absolute;left:0;text-align:left;margin-left:18pt;margin-top:259.05pt;width:0;height:45.75pt;z-index:251692032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83" style="position:absolute;left:0;text-align:left;margin-left:-30pt;margin-top:212.55pt;width:93.75pt;height:46.5pt;z-index:251691008">
            <v:textbox>
              <w:txbxContent>
                <w:p w:rsidR="00E353C7" w:rsidRPr="007C5DED" w:rsidRDefault="007C5DED">
                  <w:pPr>
                    <w:rPr>
                      <w:rFonts w:ascii="黑体" w:eastAsia="黑体" w:hAnsi="黑体"/>
                    </w:rPr>
                  </w:pPr>
                  <w:r w:rsidRPr="007C5DED">
                    <w:rPr>
                      <w:rFonts w:ascii="黑体" w:eastAsia="黑体" w:hAnsi="黑体" w:hint="eastAsia"/>
                    </w:rPr>
                    <w:t>表明身份。2名义上行政执法人员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82" type="#_x0000_t32" style="position:absolute;left:0;text-align:left;margin-left:15.75pt;margin-top:169.05pt;width:.75pt;height:43.5pt;z-index:251689984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77" style="position:absolute;left:0;text-align:left;margin-left:132.75pt;margin-top:456.3pt;width:293.25pt;height:66pt;z-index:251684864">
            <v:textbox>
              <w:txbxContent>
                <w:p w:rsidR="00BD0DE3" w:rsidRPr="000C675A" w:rsidRDefault="00E01093" w:rsidP="00E01093">
                  <w:pPr>
                    <w:spacing w:line="300" w:lineRule="exact"/>
                    <w:rPr>
                      <w:rFonts w:ascii="黑体" w:eastAsia="黑体" w:hAnsi="黑体"/>
                    </w:rPr>
                  </w:pPr>
                  <w:r w:rsidRPr="000C675A">
                    <w:rPr>
                      <w:rFonts w:ascii="黑体" w:eastAsia="黑体" w:hAnsi="黑体" w:cs="Helvetica" w:hint="eastAsia"/>
                      <w:szCs w:val="21"/>
                      <w:shd w:val="clear" w:color="auto" w:fill="FFFFFF"/>
                    </w:rPr>
                    <w:t>符合行政处罚法第五十八条规定的，</w:t>
                  </w:r>
                  <w:r w:rsidRPr="000C675A">
                    <w:rPr>
                      <w:rFonts w:ascii="黑体" w:eastAsia="黑体" w:hAnsi="黑体" w:cs="Helvetica"/>
                      <w:szCs w:val="21"/>
                      <w:shd w:val="clear" w:color="auto" w:fill="FFFFFF"/>
                    </w:rPr>
                    <w:t>在行政机关负责人作出行政处罚的决定之前，应当由从事行政处罚决定法制审核的人员进行法制审核；未经法制审核或者审核未通过的，不得作出决定</w:t>
                  </w:r>
                  <w:r w:rsidRPr="000C675A">
                    <w:rPr>
                      <w:rFonts w:ascii="黑体" w:eastAsia="黑体" w:hAnsi="黑体" w:cs="Helvetica" w:hint="eastAsia"/>
                      <w:szCs w:val="21"/>
                      <w:shd w:val="clear" w:color="auto" w:fill="FFFFFF"/>
                    </w:rPr>
                    <w:t>。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76" type="#_x0000_t32" style="position:absolute;left:0;text-align:left;margin-left:285.75pt;margin-top:439.8pt;width:0;height:16.5pt;z-index:251683840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66" type="#_x0000_t32" style="position:absolute;left:0;text-align:left;margin-left:165pt;margin-top:348.3pt;width:226.5pt;height:.75pt;z-index:251674624" o:connectortype="straight"/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68" type="#_x0000_t32" style="position:absolute;left:0;text-align:left;margin-left:391.5pt;margin-top:348.3pt;width:0;height:18.75pt;z-index:251676672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73" type="#_x0000_t32" style="position:absolute;left:0;text-align:left;margin-left:165pt;margin-top:421.8pt;width:0;height:18pt;z-index:251680768" o:connectortype="straight"/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75" type="#_x0000_t32" style="position:absolute;left:0;text-align:left;margin-left:165pt;margin-top:439.8pt;width:226.5pt;height:0;z-index:251682816" o:connectortype="straight"/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74" type="#_x0000_t32" style="position:absolute;left:0;text-align:left;margin-left:390.75pt;margin-top:421.8pt;width:.75pt;height:18pt;z-index:251681792" o:connectortype="straight"/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67" type="#_x0000_t32" style="position:absolute;left:0;text-align:left;margin-left:165pt;margin-top:349.05pt;width:0;height:18.75pt;z-index:251675648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70" style="position:absolute;left:0;text-align:left;margin-left:316.5pt;margin-top:367.05pt;width:150.75pt;height:54.75pt;z-index:251678720">
            <v:textbox style="mso-next-textbox:#_x0000_s2070">
              <w:txbxContent>
                <w:p w:rsidR="007019BC" w:rsidRPr="007019BC" w:rsidRDefault="007019BC" w:rsidP="007019BC">
                  <w:pPr>
                    <w:spacing w:line="300" w:lineRule="exact"/>
                    <w:rPr>
                      <w:rFonts w:ascii="黑体" w:eastAsia="黑体" w:hAnsi="黑体"/>
                      <w:szCs w:val="21"/>
                    </w:rPr>
                  </w:pPr>
                  <w:r w:rsidRPr="007019BC">
                    <w:rPr>
                      <w:rFonts w:ascii="黑体" w:eastAsia="黑体" w:hAnsi="黑体" w:hint="eastAsia"/>
                      <w:szCs w:val="21"/>
                    </w:rPr>
                    <w:t>听证。行政机关提出重大行政处罚决定，当事人要求听证的，行政机关应当组织听证。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69" style="position:absolute;left:0;text-align:left;margin-left:103.5pt;margin-top:367.8pt;width:150.75pt;height:54pt;z-index:251677696">
            <v:textbox style="mso-next-textbox:#_x0000_s2069">
              <w:txbxContent>
                <w:p w:rsidR="00411E28" w:rsidRPr="007019BC" w:rsidRDefault="00411E28" w:rsidP="007019BC">
                  <w:pPr>
                    <w:spacing w:line="300" w:lineRule="exact"/>
                    <w:rPr>
                      <w:rFonts w:ascii="黑体" w:eastAsia="黑体" w:hAnsi="黑体"/>
                    </w:rPr>
                  </w:pPr>
                  <w:r w:rsidRPr="007019BC">
                    <w:rPr>
                      <w:rFonts w:ascii="黑体" w:eastAsia="黑体" w:hAnsi="黑体" w:hint="eastAsia"/>
                    </w:rPr>
                    <w:t>陈述申辩及审查复核</w:t>
                  </w:r>
                  <w:r w:rsidR="007019BC" w:rsidRPr="007019BC">
                    <w:rPr>
                      <w:rFonts w:ascii="黑体" w:eastAsia="黑体" w:hAnsi="黑体" w:hint="eastAsia"/>
                    </w:rPr>
                    <w:t>。</w:t>
                  </w:r>
                  <w:r w:rsidR="007019BC" w:rsidRPr="007019BC">
                    <w:rPr>
                      <w:rFonts w:ascii="黑体" w:eastAsia="黑体" w:hAnsi="黑体" w:cs="Helvetica"/>
                      <w:color w:val="333333"/>
                      <w:szCs w:val="21"/>
                      <w:shd w:val="clear" w:color="auto" w:fill="FFFFFF"/>
                    </w:rPr>
                    <w:t>当事人提出的事实、理由或者证据成立的，行政机关应当采纳。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71" type="#_x0000_t32" style="position:absolute;left:0;text-align:left;margin-left:281.25pt;margin-top:328.8pt;width:0;height:20.25pt;z-index:251679744" o:connectortype="straight"/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63" style="position:absolute;left:0;text-align:left;margin-left:219.75pt;margin-top:232.05pt;width:125.25pt;height:96.75pt;z-index:251671552">
            <v:textbox>
              <w:txbxContent>
                <w:p w:rsidR="00004FA0" w:rsidRPr="003618FD" w:rsidRDefault="00004FA0" w:rsidP="003618FD">
                  <w:pPr>
                    <w:spacing w:line="300" w:lineRule="exact"/>
                    <w:rPr>
                      <w:rFonts w:ascii="黑体" w:eastAsia="黑体" w:hAnsi="黑体"/>
                    </w:rPr>
                  </w:pPr>
                  <w:r w:rsidRPr="003618FD">
                    <w:rPr>
                      <w:rFonts w:ascii="黑体" w:eastAsia="黑体" w:hAnsi="黑体" w:hint="eastAsia"/>
                    </w:rPr>
                    <w:t>事先告知</w:t>
                  </w:r>
                  <w:r w:rsidR="00527016" w:rsidRPr="003618FD">
                    <w:rPr>
                      <w:rFonts w:ascii="黑体" w:eastAsia="黑体" w:hAnsi="黑体" w:hint="eastAsia"/>
                    </w:rPr>
                    <w:t>，作出行政处罚决定前，告知当事人拟做出行政处罚决定及认定的事实、理由、依据及依法享有陈述、</w:t>
                  </w:r>
                  <w:r w:rsidR="00562EDA">
                    <w:rPr>
                      <w:rFonts w:ascii="黑体" w:eastAsia="黑体" w:hAnsi="黑体" w:hint="eastAsia"/>
                    </w:rPr>
                    <w:t>申辩</w:t>
                  </w:r>
                  <w:r w:rsidR="00527016" w:rsidRPr="003618FD">
                    <w:rPr>
                      <w:rFonts w:ascii="黑体" w:eastAsia="黑体" w:hAnsi="黑体" w:hint="eastAsia"/>
                    </w:rPr>
                    <w:t>和听证的权力</w:t>
                  </w:r>
                  <w:r w:rsidR="003618FD" w:rsidRPr="003618FD">
                    <w:rPr>
                      <w:rFonts w:ascii="黑体" w:eastAsia="黑体" w:hAnsi="黑体" w:hint="eastAsia"/>
                    </w:rPr>
                    <w:t>。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62" style="position:absolute;left:0;text-align:left;margin-left:103.5pt;margin-top:232.05pt;width:87.75pt;height:96.75pt;z-index:251670528">
            <v:textbox>
              <w:txbxContent>
                <w:p w:rsidR="007F0FC7" w:rsidRPr="000C675A" w:rsidRDefault="00004FA0" w:rsidP="00004FA0">
                  <w:pPr>
                    <w:spacing w:line="300" w:lineRule="exact"/>
                    <w:rPr>
                      <w:rFonts w:ascii="黑体" w:eastAsia="黑体" w:hAnsi="黑体"/>
                      <w:szCs w:val="21"/>
                    </w:rPr>
                  </w:pPr>
                  <w:r w:rsidRPr="000C675A">
                    <w:rPr>
                      <w:rFonts w:ascii="黑体" w:eastAsia="黑体" w:hAnsi="黑体" w:cs="Helvetica"/>
                      <w:szCs w:val="21"/>
                      <w:shd w:val="clear" w:color="auto" w:fill="FFFFFF"/>
                    </w:rPr>
                    <w:t>违法行为轻微并及时改正，没有造成危害后果的，不予行政处罚</w:t>
                  </w:r>
                  <w:r w:rsidRPr="000C675A">
                    <w:rPr>
                      <w:rFonts w:ascii="黑体" w:eastAsia="黑体" w:hAnsi="黑体" w:cs="Helvetica" w:hint="eastAsia"/>
                      <w:szCs w:val="21"/>
                      <w:shd w:val="clear" w:color="auto" w:fill="FFFFFF"/>
                    </w:rPr>
                    <w:t>。制作不予处罚决定书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64" style="position:absolute;left:0;text-align:left;margin-left:369pt;margin-top:232.05pt;width:94.5pt;height:96.75pt;z-index:251672576">
            <v:textbox>
              <w:txbxContent>
                <w:p w:rsidR="00527016" w:rsidRPr="003618FD" w:rsidRDefault="00533ECC" w:rsidP="003618FD">
                  <w:pPr>
                    <w:spacing w:line="300" w:lineRule="exact"/>
                    <w:rPr>
                      <w:rFonts w:ascii="黑体" w:eastAsia="黑体" w:hAnsi="黑体"/>
                    </w:rPr>
                  </w:pPr>
                  <w:r w:rsidRPr="003618FD">
                    <w:rPr>
                      <w:rFonts w:ascii="黑体" w:eastAsia="黑体" w:hAnsi="黑体" w:hint="eastAsia"/>
                    </w:rPr>
                    <w:t>移送处理。</w:t>
                  </w:r>
                  <w:r w:rsidR="003618FD" w:rsidRPr="003618FD">
                    <w:rPr>
                      <w:rFonts w:ascii="黑体" w:eastAsia="黑体" w:hAnsi="黑体" w:hint="eastAsia"/>
                    </w:rPr>
                    <w:t>违法行为不属于本机关处罚事项的，或涉嫌犯罪的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61" type="#_x0000_t32" style="position:absolute;left:0;text-align:left;margin-left:415.5pt;margin-top:212.55pt;width:.75pt;height:19.5pt;z-index:251669504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60" type="#_x0000_t32" style="position:absolute;left:0;text-align:left;margin-left:285.75pt;margin-top:212.55pt;width:0;height:19.5pt;z-index:251668480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59" type="#_x0000_t32" style="position:absolute;left:0;text-align:left;margin-left:140.25pt;margin-top:212.55pt;width:0;height:19.5pt;z-index:251667456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58" style="position:absolute;left:0;text-align:left;margin-left:113.25pt;margin-top:177.3pt;width:345.75pt;height:35.25pt;z-index:251666432">
            <v:textbox>
              <w:txbxContent>
                <w:p w:rsidR="00A72DF3" w:rsidRPr="00A43CD5" w:rsidRDefault="00A72DF3" w:rsidP="00A43CD5">
                  <w:pPr>
                    <w:spacing w:line="300" w:lineRule="exact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A43CD5">
                    <w:rPr>
                      <w:rFonts w:ascii="黑体" w:eastAsia="黑体" w:hAnsi="黑体" w:hint="eastAsia"/>
                      <w:szCs w:val="21"/>
                    </w:rPr>
                    <w:t>立案审批1、填写</w:t>
                  </w:r>
                  <w:r w:rsidR="00515A5B" w:rsidRPr="00A43CD5">
                    <w:rPr>
                      <w:rFonts w:ascii="黑体" w:eastAsia="黑体" w:hAnsi="黑体" w:hint="eastAsia"/>
                      <w:szCs w:val="21"/>
                    </w:rPr>
                    <w:t>立案审批表</w:t>
                  </w:r>
                  <w:r w:rsidR="00A43CD5" w:rsidRPr="00A43CD5">
                    <w:rPr>
                      <w:rFonts w:ascii="黑体" w:eastAsia="黑体" w:hAnsi="黑体" w:hint="eastAsia"/>
                      <w:szCs w:val="21"/>
                    </w:rPr>
                    <w:t>，执法人员不少于两人2、收集证据3、制作调查终结报告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56" style="position:absolute;left:0;text-align:left;margin-left:250.5pt;margin-top:144.3pt;width:86.25pt;height:19.5pt;z-index:251664384">
            <v:textbox>
              <w:txbxContent>
                <w:p w:rsidR="003E3C01" w:rsidRPr="00BD5E04" w:rsidRDefault="003E3C01" w:rsidP="003E3C01">
                  <w:pPr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BD5E04">
                    <w:rPr>
                      <w:rFonts w:ascii="黑体" w:eastAsia="黑体" w:hAnsi="黑体" w:hint="eastAsia"/>
                      <w:szCs w:val="21"/>
                    </w:rPr>
                    <w:t>一般程序</w:t>
                  </w:r>
                </w:p>
              </w:txbxContent>
            </v:textbox>
          </v:rect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shape id="_x0000_s2057" type="#_x0000_t32" style="position:absolute;left:0;text-align:left;margin-left:290.25pt;margin-top:161.55pt;width:0;height:15.75pt;z-index:251665408" o:connectortype="straight">
            <v:stroke endarrow="block"/>
          </v:shape>
        </w:pict>
      </w:r>
      <w:r w:rsidR="00291FCA">
        <w:rPr>
          <w:rFonts w:ascii="黑体" w:eastAsia="黑体" w:hAnsi="黑体"/>
          <w:noProof/>
          <w:sz w:val="44"/>
          <w:szCs w:val="44"/>
        </w:rPr>
        <w:pict>
          <v:rect id="_x0000_s2054" style="position:absolute;left:0;text-align:left;margin-left:-26.25pt;margin-top:148.05pt;width:90pt;height:21pt;z-index:251662336">
            <v:textbox>
              <w:txbxContent>
                <w:p w:rsidR="003E3C01" w:rsidRPr="00BD5E04" w:rsidRDefault="003E3C01" w:rsidP="003E3C01">
                  <w:pPr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BD5E04">
                    <w:rPr>
                      <w:rFonts w:ascii="黑体" w:eastAsia="黑体" w:hAnsi="黑体" w:hint="eastAsia"/>
                      <w:szCs w:val="21"/>
                    </w:rPr>
                    <w:t>简易程序</w:t>
                  </w:r>
                </w:p>
              </w:txbxContent>
            </v:textbox>
          </v:rect>
        </w:pict>
      </w:r>
    </w:p>
    <w:sectPr w:rsidR="00F63137" w:rsidRPr="00F63137" w:rsidSect="0052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18" w:rsidRDefault="007B6018" w:rsidP="00F63137">
      <w:r>
        <w:separator/>
      </w:r>
    </w:p>
  </w:endnote>
  <w:endnote w:type="continuationSeparator" w:id="1">
    <w:p w:rsidR="007B6018" w:rsidRDefault="007B6018" w:rsidP="00F6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18" w:rsidRDefault="007B6018" w:rsidP="00F63137">
      <w:r>
        <w:separator/>
      </w:r>
    </w:p>
  </w:footnote>
  <w:footnote w:type="continuationSeparator" w:id="1">
    <w:p w:rsidR="007B6018" w:rsidRDefault="007B6018" w:rsidP="00F63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137"/>
    <w:rsid w:val="00004FA0"/>
    <w:rsid w:val="00023F12"/>
    <w:rsid w:val="000B1315"/>
    <w:rsid w:val="000C675A"/>
    <w:rsid w:val="000F258A"/>
    <w:rsid w:val="0021378C"/>
    <w:rsid w:val="0027107C"/>
    <w:rsid w:val="00291FCA"/>
    <w:rsid w:val="00336028"/>
    <w:rsid w:val="003618FD"/>
    <w:rsid w:val="003A14B6"/>
    <w:rsid w:val="003E3C01"/>
    <w:rsid w:val="003F5095"/>
    <w:rsid w:val="00411E28"/>
    <w:rsid w:val="00433F96"/>
    <w:rsid w:val="004B2984"/>
    <w:rsid w:val="004D0D06"/>
    <w:rsid w:val="00515A5B"/>
    <w:rsid w:val="0052607E"/>
    <w:rsid w:val="00527016"/>
    <w:rsid w:val="00533ECC"/>
    <w:rsid w:val="00562EDA"/>
    <w:rsid w:val="005D02DD"/>
    <w:rsid w:val="005F22BB"/>
    <w:rsid w:val="00604ACB"/>
    <w:rsid w:val="006551F4"/>
    <w:rsid w:val="007019BC"/>
    <w:rsid w:val="007B6018"/>
    <w:rsid w:val="007C5DED"/>
    <w:rsid w:val="007E205A"/>
    <w:rsid w:val="007F0FC7"/>
    <w:rsid w:val="00802252"/>
    <w:rsid w:val="0081525C"/>
    <w:rsid w:val="008B49A8"/>
    <w:rsid w:val="00A43CD5"/>
    <w:rsid w:val="00A72DF3"/>
    <w:rsid w:val="00B0374C"/>
    <w:rsid w:val="00B66436"/>
    <w:rsid w:val="00B81C02"/>
    <w:rsid w:val="00BA1F43"/>
    <w:rsid w:val="00BD0DE3"/>
    <w:rsid w:val="00BD5E04"/>
    <w:rsid w:val="00D36D97"/>
    <w:rsid w:val="00E01093"/>
    <w:rsid w:val="00E353C7"/>
    <w:rsid w:val="00E40A8B"/>
    <w:rsid w:val="00E70B23"/>
    <w:rsid w:val="00F63137"/>
    <w:rsid w:val="00F8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5" type="connector" idref="#_x0000_s2057"/>
        <o:r id="V:Rule26" type="connector" idref="#_x0000_s2055"/>
        <o:r id="V:Rule27" type="connector" idref="#_x0000_s2071"/>
        <o:r id="V:Rule28" type="connector" idref="#_x0000_s2078"/>
        <o:r id="V:Rule29" type="connector" idref="#_x0000_s2076"/>
        <o:r id="V:Rule30" type="connector" idref="#_x0000_s2088"/>
        <o:r id="V:Rule31" type="connector" idref="#_x0000_s2060"/>
        <o:r id="V:Rule32" type="connector" idref="#_x0000_s2090"/>
        <o:r id="V:Rule33" type="connector" idref="#_x0000_s2074"/>
        <o:r id="V:Rule34" type="connector" idref="#_x0000_s2067"/>
        <o:r id="V:Rule35" type="connector" idref="#_x0000_s2086"/>
        <o:r id="V:Rule36" type="connector" idref="#_x0000_s2059"/>
        <o:r id="V:Rule37" type="connector" idref="#_x0000_s2066"/>
        <o:r id="V:Rule38" type="connector" idref="#_x0000_s2080"/>
        <o:r id="V:Rule39" type="connector" idref="#_x0000_s2073"/>
        <o:r id="V:Rule40" type="connector" idref="#_x0000_s2051"/>
        <o:r id="V:Rule41" type="connector" idref="#_x0000_s2091"/>
        <o:r id="V:Rule42" type="connector" idref="#_x0000_s2082"/>
        <o:r id="V:Rule43" type="connector" idref="#_x0000_s2093"/>
        <o:r id="V:Rule44" type="connector" idref="#_x0000_s2061"/>
        <o:r id="V:Rule45" type="connector" idref="#_x0000_s2053"/>
        <o:r id="V:Rule46" type="connector" idref="#_x0000_s2084"/>
        <o:r id="V:Rule47" type="connector" idref="#_x0000_s2075"/>
        <o:r id="V:Rule48" type="connector" idref="#_x0000_s2068"/>
        <o:r id="V:Rule50" type="connector" idref="#_x0000_s2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1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1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</Words>
  <Characters>48</Characters>
  <Application>Microsoft Office Word</Application>
  <DocSecurity>0</DocSecurity>
  <Lines>1</Lines>
  <Paragraphs>1</Paragraphs>
  <ScaleCrop>false</ScaleCrop>
  <Company>Sky123.Org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cp:lastPrinted>2021-09-06T00:46:00Z</cp:lastPrinted>
  <dcterms:created xsi:type="dcterms:W3CDTF">2021-08-30T01:20:00Z</dcterms:created>
  <dcterms:modified xsi:type="dcterms:W3CDTF">2021-09-08T03:22:00Z</dcterms:modified>
</cp:coreProperties>
</file>